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864DE">
      <w:pPr>
        <w:jc w:val="center"/>
        <w:rPr>
          <w:rFonts w:hint="eastAsia"/>
          <w:sz w:val="52"/>
          <w:szCs w:val="72"/>
          <w:lang w:val="en-US" w:eastAsia="zh-CN"/>
        </w:rPr>
      </w:pPr>
    </w:p>
    <w:p w14:paraId="08A17A08">
      <w:pPr>
        <w:jc w:val="center"/>
        <w:rPr>
          <w:rFonts w:hint="eastAsia"/>
          <w:sz w:val="52"/>
          <w:szCs w:val="72"/>
          <w:lang w:val="en-US" w:eastAsia="zh-CN"/>
        </w:rPr>
      </w:pPr>
    </w:p>
    <w:p w14:paraId="3EF581EB">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b/>
          <w:bCs/>
          <w:sz w:val="48"/>
          <w:szCs w:val="60"/>
          <w:lang w:val="en-US" w:eastAsia="zh-CN"/>
        </w:rPr>
      </w:pPr>
      <w:r>
        <w:rPr>
          <w:rFonts w:hint="eastAsia"/>
          <w:b/>
          <w:bCs/>
          <w:sz w:val="48"/>
          <w:szCs w:val="60"/>
          <w:lang w:val="en-US" w:eastAsia="zh-CN"/>
        </w:rPr>
        <w:t>广西医科大学第一附属医院</w:t>
      </w:r>
    </w:p>
    <w:p w14:paraId="76598088">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b/>
          <w:bCs/>
          <w:sz w:val="48"/>
          <w:szCs w:val="60"/>
          <w:lang w:val="en-US" w:eastAsia="zh-CN"/>
        </w:rPr>
      </w:pPr>
      <w:r>
        <w:rPr>
          <w:rFonts w:hint="eastAsia"/>
          <w:b/>
          <w:bCs/>
          <w:sz w:val="48"/>
          <w:szCs w:val="60"/>
          <w:lang w:val="en-US" w:eastAsia="zh-CN"/>
        </w:rPr>
        <w:t>后勤日常物资电商平台配送服务项目</w:t>
      </w:r>
    </w:p>
    <w:p w14:paraId="1F24F516">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default"/>
          <w:sz w:val="48"/>
          <w:szCs w:val="60"/>
          <w:lang w:val="en-US" w:eastAsia="zh-CN"/>
        </w:rPr>
      </w:pPr>
      <w:r>
        <w:rPr>
          <w:rFonts w:hint="eastAsia"/>
          <w:b/>
          <w:bCs/>
          <w:sz w:val="48"/>
          <w:szCs w:val="60"/>
          <w:lang w:val="en-US" w:eastAsia="zh-CN"/>
        </w:rPr>
        <w:t>采购需求调查意见反馈文件</w:t>
      </w:r>
    </w:p>
    <w:p w14:paraId="4BB92274">
      <w:pPr>
        <w:jc w:val="center"/>
        <w:rPr>
          <w:rFonts w:hint="eastAsia"/>
          <w:sz w:val="52"/>
          <w:szCs w:val="72"/>
          <w:lang w:val="en-US" w:eastAsia="zh-CN"/>
        </w:rPr>
      </w:pPr>
    </w:p>
    <w:p w14:paraId="4C964407">
      <w:pPr>
        <w:jc w:val="center"/>
        <w:rPr>
          <w:rFonts w:hint="eastAsia"/>
          <w:sz w:val="52"/>
          <w:szCs w:val="72"/>
          <w:lang w:val="en-US" w:eastAsia="zh-CN"/>
        </w:rPr>
      </w:pPr>
      <w:bookmarkStart w:id="0" w:name="_GoBack"/>
      <w:bookmarkEnd w:id="0"/>
    </w:p>
    <w:p w14:paraId="00B62DC9">
      <w:pPr>
        <w:jc w:val="both"/>
        <w:rPr>
          <w:rFonts w:hint="eastAsia"/>
          <w:sz w:val="52"/>
          <w:szCs w:val="72"/>
          <w:lang w:val="en-US" w:eastAsia="zh-CN"/>
        </w:rPr>
      </w:pPr>
    </w:p>
    <w:p w14:paraId="78159D9C">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项目名称：</w:t>
      </w:r>
      <w:r>
        <w:rPr>
          <w:rFonts w:hint="eastAsia" w:ascii="宋体" w:hAnsi="宋体" w:eastAsia="宋体" w:cs="宋体"/>
          <w:b/>
          <w:bCs/>
          <w:kern w:val="0"/>
          <w:sz w:val="32"/>
          <w:szCs w:val="32"/>
          <w:u w:val="single"/>
          <w:lang w:val="en-US" w:eastAsia="zh-CN"/>
        </w:rPr>
        <w:t xml:space="preserve">后勤日常物资电商平台配送服务项目   </w:t>
      </w:r>
    </w:p>
    <w:p w14:paraId="07D6DB17">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参与单位：</w:t>
      </w:r>
      <w:r>
        <w:rPr>
          <w:rFonts w:hint="eastAsia" w:ascii="宋体" w:hAnsi="宋体" w:eastAsia="宋体" w:cs="宋体"/>
          <w:kern w:val="0"/>
          <w:sz w:val="32"/>
          <w:szCs w:val="32"/>
          <w:lang w:val="en-US" w:eastAsia="zh-CN"/>
        </w:rPr>
        <w:t>__________________________________</w:t>
      </w:r>
    </w:p>
    <w:p w14:paraId="743983BA">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联系人：</w:t>
      </w:r>
      <w:r>
        <w:rPr>
          <w:rFonts w:hint="eastAsia" w:ascii="宋体" w:hAnsi="宋体" w:eastAsia="宋体" w:cs="宋体"/>
          <w:kern w:val="0"/>
          <w:sz w:val="32"/>
          <w:szCs w:val="32"/>
          <w:lang w:val="en-US" w:eastAsia="zh-CN"/>
        </w:rPr>
        <w:t>____________________________________</w:t>
      </w:r>
    </w:p>
    <w:p w14:paraId="04201BF2">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联系电话：</w:t>
      </w:r>
      <w:r>
        <w:rPr>
          <w:rFonts w:hint="eastAsia" w:ascii="宋体" w:hAnsi="宋体" w:eastAsia="宋体" w:cs="宋体"/>
          <w:kern w:val="0"/>
          <w:sz w:val="32"/>
          <w:szCs w:val="32"/>
          <w:lang w:val="en-US" w:eastAsia="zh-CN"/>
        </w:rPr>
        <w:t>__________________________________</w:t>
      </w:r>
    </w:p>
    <w:p w14:paraId="57C32CDA">
      <w:pPr>
        <w:jc w:val="cente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br w:type="page"/>
      </w:r>
      <w:r>
        <w:rPr>
          <w:rFonts w:hint="eastAsia" w:ascii="宋体" w:hAnsi="宋体" w:eastAsia="宋体" w:cs="宋体"/>
          <w:kern w:val="0"/>
          <w:sz w:val="36"/>
          <w:szCs w:val="36"/>
          <w:lang w:val="en-US" w:eastAsia="zh-CN"/>
        </w:rPr>
        <w:t>文件目录</w:t>
      </w:r>
    </w:p>
    <w:p w14:paraId="0D070A3C">
      <w:pPr>
        <w:jc w:val="center"/>
        <w:rPr>
          <w:rFonts w:hint="eastAsia" w:ascii="宋体" w:hAnsi="宋体" w:eastAsia="宋体" w:cs="宋体"/>
          <w:kern w:val="0"/>
          <w:sz w:val="21"/>
          <w:szCs w:val="21"/>
          <w:highlight w:val="yellow"/>
          <w:lang w:val="en-US" w:eastAsia="zh-CN"/>
        </w:rPr>
      </w:pPr>
      <w:r>
        <w:rPr>
          <w:rFonts w:hint="eastAsia" w:ascii="宋体" w:hAnsi="宋体" w:eastAsia="宋体" w:cs="宋体"/>
          <w:kern w:val="0"/>
          <w:sz w:val="21"/>
          <w:szCs w:val="21"/>
          <w:highlight w:val="yellow"/>
          <w:lang w:val="en-US" w:eastAsia="zh-CN"/>
        </w:rPr>
        <w:t>（按以下目录提供材料。全部材料需提供可编辑的电子版、盖章扫描的PDF版、打印的纸质版，现场提交或通过邮寄方式送达广西科文招标有限公司。）</w:t>
      </w:r>
    </w:p>
    <w:p w14:paraId="090E2FBA">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1、营业执照</w:t>
      </w:r>
    </w:p>
    <w:p w14:paraId="7C5A13A3">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2、法定代表人身份证明</w:t>
      </w:r>
    </w:p>
    <w:p w14:paraId="0AD80D34">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3、授权委托书及授权委托代理人身份证复印件</w:t>
      </w:r>
    </w:p>
    <w:p w14:paraId="300C61D9">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4、公司简介、人员情况和相关荣誉证书等</w:t>
      </w:r>
    </w:p>
    <w:p w14:paraId="10D4E169">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5、相关产业发展情况（格式自拟）</w:t>
      </w:r>
    </w:p>
    <w:p w14:paraId="516621F6">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6、市场供给情况（格式自拟）</w:t>
      </w:r>
    </w:p>
    <w:p w14:paraId="728546F5">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7、请供应商提供投入该项目的电子商务网络购物平台的产品手册及相关技术文档，手册及文档应当展示附件2：技术参数与商务要求反馈表中“三、电商平台及技术服务要求”要求的相关功能；产品查询及展示、库存、支付下单、订单审核、订单情况查询统计分析、物流配送信息跟踪、在线结算、对账等平台基础功能或界面应当附图；与采购人现有信息系统的对接、平台权限管理及安全防护、多维度报表开发等个性化服务应提供服务方案，可结合过往服务案例对方案进行阐述。</w:t>
      </w:r>
    </w:p>
    <w:p w14:paraId="54794EF5">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8、可能涉及的运行维护、升级更新、故障处理、投诉反馈等售后服务情况（格式自拟）</w:t>
      </w:r>
    </w:p>
    <w:p w14:paraId="1F7157D0">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9、相关专利证书、软件著作权证书等</w:t>
      </w:r>
    </w:p>
    <w:p w14:paraId="02449321">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10、供应商认为需要提交的其他意见</w:t>
      </w:r>
    </w:p>
    <w:p w14:paraId="080E3C10">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11、2024年以来同类项目历史成交信息（需附上采购合同复印件）（格式详见附件1.需求调查意见反馈文件）</w:t>
      </w:r>
    </w:p>
    <w:p w14:paraId="2702C880">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12、报价意见表（格式详见附件1.需求调查意见反馈文件）</w:t>
      </w:r>
    </w:p>
    <w:p w14:paraId="21E47FC5">
      <w:pPr>
        <w:spacing w:line="440" w:lineRule="exact"/>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13、填报的附件2《技术参数与商务要求反馈表》（同时提供可供编辑的excel表格电子版）</w:t>
      </w:r>
    </w:p>
    <w:p w14:paraId="273A827B">
      <w:pPr>
        <w:spacing w:line="440" w:lineRule="exact"/>
        <w:rPr>
          <w:rFonts w:hint="default" w:ascii="宋体" w:hAnsi="宋体" w:eastAsia="宋体" w:cs="宋体"/>
          <w:color w:val="auto"/>
          <w:kern w:val="0"/>
          <w:sz w:val="32"/>
          <w:szCs w:val="32"/>
          <w:lang w:val="en-US" w:eastAsia="zh-CN"/>
        </w:rPr>
      </w:pPr>
      <w:r>
        <w:rPr>
          <w:rFonts w:hint="eastAsia" w:ascii="宋体" w:hAnsi="宋体" w:eastAsia="宋体" w:cs="宋体"/>
          <w:color w:val="auto"/>
          <w:kern w:val="0"/>
          <w:sz w:val="22"/>
          <w:szCs w:val="22"/>
          <w:lang w:val="en-US" w:eastAsia="zh-CN"/>
        </w:rPr>
        <w:br w:type="page"/>
      </w:r>
    </w:p>
    <w:p w14:paraId="446F6BA5">
      <w:pPr>
        <w:widowControl w:val="0"/>
        <w:adjustRightInd/>
        <w:snapToGrid/>
        <w:spacing w:after="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格式如下：</w:t>
      </w:r>
    </w:p>
    <w:p w14:paraId="313EF1E2">
      <w:pPr>
        <w:widowControl w:val="0"/>
        <w:adjustRightInd/>
        <w:snapToGrid/>
        <w:spacing w:after="0"/>
        <w:jc w:val="center"/>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kern w:val="0"/>
          <w:sz w:val="32"/>
          <w:szCs w:val="32"/>
          <w:lang w:val="en-US" w:eastAsia="zh-CN"/>
        </w:rPr>
        <w:t>2024年以来同类项目历史成交信息</w:t>
      </w:r>
    </w:p>
    <w:p w14:paraId="62AE47C7">
      <w:pPr>
        <w:adjustRightInd/>
        <w:snapToGrid/>
        <w:spacing w:after="0"/>
        <w:jc w:val="both"/>
        <w:rPr>
          <w:rFonts w:hint="eastAsia" w:ascii="宋体" w:hAnsi="宋体" w:eastAsia="宋体" w:cs="宋体"/>
          <w:color w:val="auto"/>
          <w:sz w:val="24"/>
          <w:szCs w:val="24"/>
          <w:highlight w:val="none"/>
        </w:rPr>
      </w:pPr>
    </w:p>
    <w:tbl>
      <w:tblPr>
        <w:tblStyle w:val="8"/>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3"/>
        <w:gridCol w:w="1749"/>
        <w:gridCol w:w="1558"/>
        <w:gridCol w:w="1834"/>
        <w:gridCol w:w="1189"/>
        <w:gridCol w:w="1411"/>
      </w:tblGrid>
      <w:tr w14:paraId="161D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52" w:type="dxa"/>
            <w:noWrap w:val="0"/>
            <w:vAlign w:val="center"/>
          </w:tcPr>
          <w:p w14:paraId="0038B3E6">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分标</w:t>
            </w:r>
          </w:p>
        </w:tc>
        <w:tc>
          <w:tcPr>
            <w:tcW w:w="753" w:type="dxa"/>
            <w:noWrap w:val="0"/>
            <w:vAlign w:val="center"/>
          </w:tcPr>
          <w:p w14:paraId="5AFF3B1C">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项目</w:t>
            </w:r>
          </w:p>
        </w:tc>
        <w:tc>
          <w:tcPr>
            <w:tcW w:w="1749" w:type="dxa"/>
            <w:noWrap w:val="0"/>
            <w:vAlign w:val="center"/>
          </w:tcPr>
          <w:p w14:paraId="66582E38">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采购标的名称</w:t>
            </w:r>
          </w:p>
        </w:tc>
        <w:tc>
          <w:tcPr>
            <w:tcW w:w="1558" w:type="dxa"/>
            <w:noWrap/>
            <w:vAlign w:val="center"/>
          </w:tcPr>
          <w:p w14:paraId="30CC919C">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成交项目名称</w:t>
            </w:r>
          </w:p>
        </w:tc>
        <w:tc>
          <w:tcPr>
            <w:tcW w:w="1834" w:type="dxa"/>
            <w:noWrap w:val="0"/>
            <w:vAlign w:val="center"/>
          </w:tcPr>
          <w:p w14:paraId="4A0A82D7">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成交项目编号</w:t>
            </w:r>
          </w:p>
          <w:p w14:paraId="0A54703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w:t>
            </w:r>
          </w:p>
        </w:tc>
        <w:tc>
          <w:tcPr>
            <w:tcW w:w="1189" w:type="dxa"/>
            <w:noWrap w:val="0"/>
            <w:vAlign w:val="center"/>
          </w:tcPr>
          <w:p w14:paraId="2CF4EC7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成交金额</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p>
        </w:tc>
        <w:tc>
          <w:tcPr>
            <w:tcW w:w="1411" w:type="dxa"/>
            <w:noWrap w:val="0"/>
            <w:vAlign w:val="center"/>
          </w:tcPr>
          <w:p w14:paraId="07E300B5">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服务合同签订日期</w:t>
            </w:r>
          </w:p>
        </w:tc>
      </w:tr>
      <w:tr w14:paraId="74CC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0519236C">
            <w:pPr>
              <w:jc w:val="center"/>
              <w:rPr>
                <w:rFonts w:hint="eastAsia" w:ascii="宋体" w:hAnsi="宋体" w:eastAsia="宋体" w:cs="宋体"/>
                <w:color w:val="auto"/>
                <w:sz w:val="24"/>
                <w:szCs w:val="24"/>
                <w:highlight w:val="none"/>
              </w:rPr>
            </w:pPr>
          </w:p>
        </w:tc>
        <w:tc>
          <w:tcPr>
            <w:tcW w:w="753" w:type="dxa"/>
            <w:shd w:val="clear" w:color="auto" w:fill="auto"/>
            <w:noWrap w:val="0"/>
            <w:vAlign w:val="center"/>
          </w:tcPr>
          <w:p w14:paraId="56B414F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49" w:type="dxa"/>
            <w:shd w:val="clear" w:color="000000" w:fill="FFFFFF"/>
            <w:noWrap w:val="0"/>
            <w:vAlign w:val="center"/>
          </w:tcPr>
          <w:p w14:paraId="31464AE3">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79176C47">
            <w:pPr>
              <w:jc w:val="center"/>
              <w:rPr>
                <w:rFonts w:hint="eastAsia" w:ascii="宋体" w:hAnsi="宋体" w:eastAsia="宋体" w:cs="宋体"/>
                <w:color w:val="auto"/>
                <w:sz w:val="24"/>
                <w:szCs w:val="24"/>
                <w:highlight w:val="none"/>
              </w:rPr>
            </w:pPr>
          </w:p>
        </w:tc>
        <w:tc>
          <w:tcPr>
            <w:tcW w:w="1834" w:type="dxa"/>
            <w:noWrap/>
            <w:vAlign w:val="center"/>
          </w:tcPr>
          <w:p w14:paraId="5FB7CBD4">
            <w:pPr>
              <w:jc w:val="center"/>
              <w:rPr>
                <w:rFonts w:hint="eastAsia" w:ascii="宋体" w:hAnsi="宋体" w:eastAsia="宋体" w:cs="宋体"/>
                <w:color w:val="auto"/>
                <w:sz w:val="24"/>
                <w:szCs w:val="24"/>
                <w:highlight w:val="none"/>
              </w:rPr>
            </w:pPr>
          </w:p>
        </w:tc>
        <w:tc>
          <w:tcPr>
            <w:tcW w:w="1189" w:type="dxa"/>
            <w:noWrap w:val="0"/>
            <w:vAlign w:val="center"/>
          </w:tcPr>
          <w:p w14:paraId="63044E32">
            <w:pPr>
              <w:jc w:val="center"/>
              <w:rPr>
                <w:rFonts w:hint="eastAsia" w:ascii="宋体" w:hAnsi="宋体" w:eastAsia="宋体" w:cs="宋体"/>
                <w:color w:val="auto"/>
                <w:sz w:val="24"/>
                <w:szCs w:val="24"/>
                <w:highlight w:val="none"/>
              </w:rPr>
            </w:pPr>
          </w:p>
        </w:tc>
        <w:tc>
          <w:tcPr>
            <w:tcW w:w="1411" w:type="dxa"/>
            <w:noWrap w:val="0"/>
            <w:vAlign w:val="center"/>
          </w:tcPr>
          <w:p w14:paraId="211EBCBE">
            <w:pPr>
              <w:jc w:val="center"/>
              <w:rPr>
                <w:rFonts w:hint="eastAsia" w:ascii="宋体" w:hAnsi="宋体" w:eastAsia="宋体" w:cs="宋体"/>
                <w:color w:val="auto"/>
                <w:sz w:val="24"/>
                <w:szCs w:val="24"/>
                <w:highlight w:val="none"/>
              </w:rPr>
            </w:pPr>
          </w:p>
        </w:tc>
      </w:tr>
      <w:tr w14:paraId="6725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3009660E">
            <w:pPr>
              <w:jc w:val="center"/>
              <w:rPr>
                <w:rFonts w:hint="eastAsia" w:ascii="宋体" w:hAnsi="宋体" w:eastAsia="宋体" w:cs="宋体"/>
                <w:color w:val="auto"/>
                <w:sz w:val="24"/>
                <w:szCs w:val="24"/>
                <w:highlight w:val="none"/>
                <w:lang w:val="en-US" w:eastAsia="zh-CN"/>
              </w:rPr>
            </w:pPr>
          </w:p>
        </w:tc>
        <w:tc>
          <w:tcPr>
            <w:tcW w:w="753" w:type="dxa"/>
            <w:shd w:val="clear" w:color="auto" w:fill="auto"/>
            <w:noWrap w:val="0"/>
            <w:vAlign w:val="center"/>
          </w:tcPr>
          <w:p w14:paraId="235A7C8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749" w:type="dxa"/>
            <w:shd w:val="clear" w:color="000000" w:fill="FFFFFF"/>
            <w:noWrap w:val="0"/>
            <w:vAlign w:val="center"/>
          </w:tcPr>
          <w:p w14:paraId="6D873549">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78427088">
            <w:pPr>
              <w:jc w:val="center"/>
              <w:rPr>
                <w:rFonts w:hint="eastAsia" w:ascii="宋体" w:hAnsi="宋体" w:eastAsia="宋体" w:cs="宋体"/>
                <w:color w:val="auto"/>
                <w:sz w:val="24"/>
                <w:szCs w:val="24"/>
                <w:highlight w:val="none"/>
              </w:rPr>
            </w:pPr>
          </w:p>
        </w:tc>
        <w:tc>
          <w:tcPr>
            <w:tcW w:w="1834" w:type="dxa"/>
            <w:noWrap/>
            <w:vAlign w:val="center"/>
          </w:tcPr>
          <w:p w14:paraId="3008284C">
            <w:pPr>
              <w:jc w:val="center"/>
              <w:rPr>
                <w:rFonts w:hint="eastAsia" w:ascii="宋体" w:hAnsi="宋体" w:eastAsia="宋体" w:cs="宋体"/>
                <w:color w:val="auto"/>
                <w:sz w:val="24"/>
                <w:szCs w:val="24"/>
                <w:highlight w:val="none"/>
              </w:rPr>
            </w:pPr>
          </w:p>
        </w:tc>
        <w:tc>
          <w:tcPr>
            <w:tcW w:w="1189" w:type="dxa"/>
            <w:noWrap w:val="0"/>
            <w:vAlign w:val="center"/>
          </w:tcPr>
          <w:p w14:paraId="73473BB6">
            <w:pPr>
              <w:jc w:val="center"/>
              <w:rPr>
                <w:rFonts w:hint="eastAsia" w:ascii="宋体" w:hAnsi="宋体" w:eastAsia="宋体" w:cs="宋体"/>
                <w:color w:val="auto"/>
                <w:sz w:val="24"/>
                <w:szCs w:val="24"/>
                <w:highlight w:val="none"/>
              </w:rPr>
            </w:pPr>
          </w:p>
        </w:tc>
        <w:tc>
          <w:tcPr>
            <w:tcW w:w="1411" w:type="dxa"/>
            <w:noWrap w:val="0"/>
            <w:vAlign w:val="center"/>
          </w:tcPr>
          <w:p w14:paraId="27479287">
            <w:pPr>
              <w:jc w:val="center"/>
              <w:rPr>
                <w:rFonts w:hint="eastAsia" w:ascii="宋体" w:hAnsi="宋体" w:eastAsia="宋体" w:cs="宋体"/>
                <w:color w:val="auto"/>
                <w:sz w:val="24"/>
                <w:szCs w:val="24"/>
                <w:highlight w:val="none"/>
              </w:rPr>
            </w:pPr>
          </w:p>
        </w:tc>
      </w:tr>
      <w:tr w14:paraId="7EAC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3F7B1028">
            <w:pPr>
              <w:jc w:val="center"/>
              <w:rPr>
                <w:rFonts w:hint="eastAsia" w:ascii="宋体" w:hAnsi="宋体" w:eastAsia="宋体" w:cs="宋体"/>
                <w:color w:val="auto"/>
                <w:sz w:val="24"/>
                <w:szCs w:val="24"/>
                <w:highlight w:val="none"/>
                <w:lang w:val="en-US" w:eastAsia="zh-CN"/>
              </w:rPr>
            </w:pPr>
          </w:p>
        </w:tc>
        <w:tc>
          <w:tcPr>
            <w:tcW w:w="753" w:type="dxa"/>
            <w:shd w:val="clear" w:color="auto" w:fill="auto"/>
            <w:noWrap w:val="0"/>
            <w:vAlign w:val="center"/>
          </w:tcPr>
          <w:p w14:paraId="63DC4569">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749" w:type="dxa"/>
            <w:shd w:val="clear" w:color="000000" w:fill="FFFFFF"/>
            <w:noWrap w:val="0"/>
            <w:vAlign w:val="center"/>
          </w:tcPr>
          <w:p w14:paraId="24B8FB3D">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2CE33396">
            <w:pPr>
              <w:jc w:val="center"/>
              <w:rPr>
                <w:rFonts w:hint="eastAsia" w:ascii="宋体" w:hAnsi="宋体" w:eastAsia="宋体" w:cs="宋体"/>
                <w:color w:val="auto"/>
                <w:sz w:val="24"/>
                <w:szCs w:val="24"/>
                <w:highlight w:val="none"/>
              </w:rPr>
            </w:pPr>
          </w:p>
        </w:tc>
        <w:tc>
          <w:tcPr>
            <w:tcW w:w="1834" w:type="dxa"/>
            <w:noWrap/>
            <w:vAlign w:val="center"/>
          </w:tcPr>
          <w:p w14:paraId="1B97FF5A">
            <w:pPr>
              <w:jc w:val="center"/>
              <w:rPr>
                <w:rFonts w:hint="eastAsia" w:ascii="宋体" w:hAnsi="宋体" w:eastAsia="宋体" w:cs="宋体"/>
                <w:color w:val="auto"/>
                <w:sz w:val="24"/>
                <w:szCs w:val="24"/>
                <w:highlight w:val="none"/>
              </w:rPr>
            </w:pPr>
          </w:p>
        </w:tc>
        <w:tc>
          <w:tcPr>
            <w:tcW w:w="1189" w:type="dxa"/>
            <w:noWrap w:val="0"/>
            <w:vAlign w:val="center"/>
          </w:tcPr>
          <w:p w14:paraId="4C34F9FE">
            <w:pPr>
              <w:jc w:val="center"/>
              <w:rPr>
                <w:rFonts w:hint="eastAsia" w:ascii="宋体" w:hAnsi="宋体" w:eastAsia="宋体" w:cs="宋体"/>
                <w:color w:val="auto"/>
                <w:sz w:val="24"/>
                <w:szCs w:val="24"/>
                <w:highlight w:val="none"/>
              </w:rPr>
            </w:pPr>
          </w:p>
        </w:tc>
        <w:tc>
          <w:tcPr>
            <w:tcW w:w="1411" w:type="dxa"/>
            <w:noWrap w:val="0"/>
            <w:vAlign w:val="center"/>
          </w:tcPr>
          <w:p w14:paraId="2AD22FD4">
            <w:pPr>
              <w:jc w:val="center"/>
              <w:rPr>
                <w:rFonts w:hint="eastAsia" w:ascii="宋体" w:hAnsi="宋体" w:eastAsia="宋体" w:cs="宋体"/>
                <w:color w:val="auto"/>
                <w:sz w:val="24"/>
                <w:szCs w:val="24"/>
                <w:highlight w:val="none"/>
              </w:rPr>
            </w:pPr>
          </w:p>
        </w:tc>
      </w:tr>
      <w:tr w14:paraId="1A09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2BF8BCE7">
            <w:pPr>
              <w:jc w:val="center"/>
              <w:rPr>
                <w:rFonts w:hint="eastAsia" w:ascii="宋体" w:hAnsi="宋体" w:eastAsia="宋体" w:cs="宋体"/>
                <w:color w:val="auto"/>
                <w:sz w:val="24"/>
                <w:szCs w:val="24"/>
                <w:highlight w:val="none"/>
                <w:lang w:val="en-US" w:eastAsia="zh-CN"/>
              </w:rPr>
            </w:pPr>
          </w:p>
        </w:tc>
        <w:tc>
          <w:tcPr>
            <w:tcW w:w="753" w:type="dxa"/>
            <w:shd w:val="clear" w:color="auto" w:fill="auto"/>
            <w:noWrap w:val="0"/>
            <w:vAlign w:val="center"/>
          </w:tcPr>
          <w:p w14:paraId="1DD44452">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749" w:type="dxa"/>
            <w:shd w:val="clear" w:color="000000" w:fill="FFFFFF"/>
            <w:noWrap w:val="0"/>
            <w:vAlign w:val="center"/>
          </w:tcPr>
          <w:p w14:paraId="2E8B8183">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6A941DB2">
            <w:pPr>
              <w:jc w:val="center"/>
              <w:rPr>
                <w:rFonts w:hint="eastAsia" w:ascii="宋体" w:hAnsi="宋体" w:eastAsia="宋体" w:cs="宋体"/>
                <w:color w:val="auto"/>
                <w:sz w:val="24"/>
                <w:szCs w:val="24"/>
                <w:highlight w:val="none"/>
              </w:rPr>
            </w:pPr>
          </w:p>
        </w:tc>
        <w:tc>
          <w:tcPr>
            <w:tcW w:w="1834" w:type="dxa"/>
            <w:noWrap/>
            <w:vAlign w:val="center"/>
          </w:tcPr>
          <w:p w14:paraId="1E54CE88">
            <w:pPr>
              <w:jc w:val="center"/>
              <w:rPr>
                <w:rFonts w:hint="eastAsia" w:ascii="宋体" w:hAnsi="宋体" w:eastAsia="宋体" w:cs="宋体"/>
                <w:color w:val="auto"/>
                <w:sz w:val="24"/>
                <w:szCs w:val="24"/>
                <w:highlight w:val="none"/>
              </w:rPr>
            </w:pPr>
          </w:p>
        </w:tc>
        <w:tc>
          <w:tcPr>
            <w:tcW w:w="1189" w:type="dxa"/>
            <w:noWrap w:val="0"/>
            <w:vAlign w:val="center"/>
          </w:tcPr>
          <w:p w14:paraId="2EACBF5E">
            <w:pPr>
              <w:jc w:val="center"/>
              <w:rPr>
                <w:rFonts w:hint="eastAsia" w:ascii="宋体" w:hAnsi="宋体" w:eastAsia="宋体" w:cs="宋体"/>
                <w:color w:val="auto"/>
                <w:sz w:val="24"/>
                <w:szCs w:val="24"/>
                <w:highlight w:val="none"/>
              </w:rPr>
            </w:pPr>
          </w:p>
        </w:tc>
        <w:tc>
          <w:tcPr>
            <w:tcW w:w="1411" w:type="dxa"/>
            <w:noWrap w:val="0"/>
            <w:vAlign w:val="center"/>
          </w:tcPr>
          <w:p w14:paraId="5AAF6BAD">
            <w:pPr>
              <w:jc w:val="center"/>
              <w:rPr>
                <w:rFonts w:hint="eastAsia" w:ascii="宋体" w:hAnsi="宋体" w:eastAsia="宋体" w:cs="宋体"/>
                <w:color w:val="auto"/>
                <w:sz w:val="24"/>
                <w:szCs w:val="24"/>
                <w:highlight w:val="none"/>
              </w:rPr>
            </w:pPr>
          </w:p>
        </w:tc>
      </w:tr>
      <w:tr w14:paraId="0985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2480340F">
            <w:pPr>
              <w:jc w:val="center"/>
              <w:rPr>
                <w:rFonts w:hint="eastAsia" w:ascii="宋体" w:hAnsi="宋体" w:eastAsia="宋体" w:cs="宋体"/>
                <w:color w:val="auto"/>
                <w:sz w:val="24"/>
                <w:szCs w:val="24"/>
                <w:highlight w:val="none"/>
                <w:lang w:val="en-US" w:eastAsia="zh-CN"/>
              </w:rPr>
            </w:pPr>
          </w:p>
        </w:tc>
        <w:tc>
          <w:tcPr>
            <w:tcW w:w="753" w:type="dxa"/>
            <w:shd w:val="clear" w:color="auto" w:fill="auto"/>
            <w:noWrap w:val="0"/>
            <w:vAlign w:val="center"/>
          </w:tcPr>
          <w:p w14:paraId="3CA5270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1749" w:type="dxa"/>
            <w:shd w:val="clear" w:color="000000" w:fill="FFFFFF"/>
            <w:noWrap w:val="0"/>
            <w:vAlign w:val="center"/>
          </w:tcPr>
          <w:p w14:paraId="4A9B4FFB">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2496C7B2">
            <w:pPr>
              <w:jc w:val="center"/>
              <w:rPr>
                <w:rFonts w:hint="eastAsia" w:ascii="宋体" w:hAnsi="宋体" w:eastAsia="宋体" w:cs="宋体"/>
                <w:color w:val="auto"/>
                <w:sz w:val="24"/>
                <w:szCs w:val="24"/>
                <w:highlight w:val="none"/>
              </w:rPr>
            </w:pPr>
          </w:p>
        </w:tc>
        <w:tc>
          <w:tcPr>
            <w:tcW w:w="1834" w:type="dxa"/>
            <w:noWrap/>
            <w:vAlign w:val="center"/>
          </w:tcPr>
          <w:p w14:paraId="58DF39B9">
            <w:pPr>
              <w:jc w:val="center"/>
              <w:rPr>
                <w:rFonts w:hint="eastAsia" w:ascii="宋体" w:hAnsi="宋体" w:eastAsia="宋体" w:cs="宋体"/>
                <w:color w:val="auto"/>
                <w:sz w:val="24"/>
                <w:szCs w:val="24"/>
                <w:highlight w:val="none"/>
              </w:rPr>
            </w:pPr>
          </w:p>
        </w:tc>
        <w:tc>
          <w:tcPr>
            <w:tcW w:w="1189" w:type="dxa"/>
            <w:noWrap w:val="0"/>
            <w:vAlign w:val="center"/>
          </w:tcPr>
          <w:p w14:paraId="3BD5C682">
            <w:pPr>
              <w:jc w:val="center"/>
              <w:rPr>
                <w:rFonts w:hint="eastAsia" w:ascii="宋体" w:hAnsi="宋体" w:eastAsia="宋体" w:cs="宋体"/>
                <w:color w:val="auto"/>
                <w:sz w:val="24"/>
                <w:szCs w:val="24"/>
                <w:highlight w:val="none"/>
              </w:rPr>
            </w:pPr>
          </w:p>
        </w:tc>
        <w:tc>
          <w:tcPr>
            <w:tcW w:w="1411" w:type="dxa"/>
            <w:noWrap w:val="0"/>
            <w:vAlign w:val="center"/>
          </w:tcPr>
          <w:p w14:paraId="139E7D98">
            <w:pPr>
              <w:jc w:val="center"/>
              <w:rPr>
                <w:rFonts w:hint="eastAsia" w:ascii="宋体" w:hAnsi="宋体" w:eastAsia="宋体" w:cs="宋体"/>
                <w:color w:val="auto"/>
                <w:sz w:val="24"/>
                <w:szCs w:val="24"/>
                <w:highlight w:val="none"/>
              </w:rPr>
            </w:pPr>
          </w:p>
        </w:tc>
      </w:tr>
      <w:tr w14:paraId="2517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44B887E3">
            <w:pPr>
              <w:jc w:val="center"/>
              <w:rPr>
                <w:rFonts w:hint="eastAsia" w:ascii="宋体" w:hAnsi="宋体" w:eastAsia="宋体" w:cs="宋体"/>
                <w:color w:val="auto"/>
                <w:sz w:val="24"/>
                <w:szCs w:val="24"/>
                <w:highlight w:val="none"/>
                <w:lang w:val="en-US" w:eastAsia="zh-CN"/>
              </w:rPr>
            </w:pPr>
          </w:p>
        </w:tc>
        <w:tc>
          <w:tcPr>
            <w:tcW w:w="753" w:type="dxa"/>
            <w:shd w:val="clear" w:color="auto" w:fill="auto"/>
            <w:noWrap w:val="0"/>
            <w:vAlign w:val="center"/>
          </w:tcPr>
          <w:p w14:paraId="7C86F5F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749" w:type="dxa"/>
            <w:shd w:val="clear" w:color="000000" w:fill="FFFFFF"/>
            <w:noWrap w:val="0"/>
            <w:vAlign w:val="center"/>
          </w:tcPr>
          <w:p w14:paraId="6CC5E91D">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416C2B76">
            <w:pPr>
              <w:jc w:val="center"/>
              <w:rPr>
                <w:rFonts w:hint="eastAsia" w:ascii="宋体" w:hAnsi="宋体" w:eastAsia="宋体" w:cs="宋体"/>
                <w:color w:val="auto"/>
                <w:sz w:val="24"/>
                <w:szCs w:val="24"/>
                <w:highlight w:val="none"/>
              </w:rPr>
            </w:pPr>
          </w:p>
        </w:tc>
        <w:tc>
          <w:tcPr>
            <w:tcW w:w="1834" w:type="dxa"/>
            <w:noWrap/>
            <w:vAlign w:val="center"/>
          </w:tcPr>
          <w:p w14:paraId="01ABC8F5">
            <w:pPr>
              <w:jc w:val="center"/>
              <w:rPr>
                <w:rFonts w:hint="eastAsia" w:ascii="宋体" w:hAnsi="宋体" w:eastAsia="宋体" w:cs="宋体"/>
                <w:color w:val="auto"/>
                <w:sz w:val="24"/>
                <w:szCs w:val="24"/>
                <w:highlight w:val="none"/>
              </w:rPr>
            </w:pPr>
          </w:p>
        </w:tc>
        <w:tc>
          <w:tcPr>
            <w:tcW w:w="1189" w:type="dxa"/>
            <w:noWrap w:val="0"/>
            <w:vAlign w:val="center"/>
          </w:tcPr>
          <w:p w14:paraId="62D333CB">
            <w:pPr>
              <w:jc w:val="center"/>
              <w:rPr>
                <w:rFonts w:hint="eastAsia" w:ascii="宋体" w:hAnsi="宋体" w:eastAsia="宋体" w:cs="宋体"/>
                <w:color w:val="auto"/>
                <w:sz w:val="24"/>
                <w:szCs w:val="24"/>
                <w:highlight w:val="none"/>
              </w:rPr>
            </w:pPr>
          </w:p>
        </w:tc>
        <w:tc>
          <w:tcPr>
            <w:tcW w:w="1411" w:type="dxa"/>
            <w:noWrap w:val="0"/>
            <w:vAlign w:val="center"/>
          </w:tcPr>
          <w:p w14:paraId="2B074402">
            <w:pPr>
              <w:jc w:val="center"/>
              <w:rPr>
                <w:rFonts w:hint="eastAsia" w:ascii="宋体" w:hAnsi="宋体" w:eastAsia="宋体" w:cs="宋体"/>
                <w:color w:val="auto"/>
                <w:sz w:val="24"/>
                <w:szCs w:val="24"/>
                <w:highlight w:val="none"/>
              </w:rPr>
            </w:pPr>
          </w:p>
        </w:tc>
      </w:tr>
      <w:tr w14:paraId="0F34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52" w:type="dxa"/>
            <w:shd w:val="clear" w:color="auto" w:fill="auto"/>
            <w:noWrap w:val="0"/>
            <w:vAlign w:val="center"/>
          </w:tcPr>
          <w:p w14:paraId="1A4405D9">
            <w:pPr>
              <w:jc w:val="center"/>
              <w:rPr>
                <w:rFonts w:hint="eastAsia" w:ascii="宋体" w:hAnsi="宋体" w:eastAsia="宋体" w:cs="宋体"/>
                <w:color w:val="auto"/>
                <w:sz w:val="24"/>
                <w:szCs w:val="24"/>
                <w:highlight w:val="none"/>
              </w:rPr>
            </w:pPr>
          </w:p>
        </w:tc>
        <w:tc>
          <w:tcPr>
            <w:tcW w:w="753" w:type="dxa"/>
            <w:shd w:val="clear" w:color="auto" w:fill="auto"/>
            <w:noWrap w:val="0"/>
            <w:vAlign w:val="center"/>
          </w:tcPr>
          <w:p w14:paraId="08F8E3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749" w:type="dxa"/>
            <w:shd w:val="clear" w:color="000000" w:fill="FFFFFF"/>
            <w:noWrap w:val="0"/>
            <w:vAlign w:val="center"/>
          </w:tcPr>
          <w:p w14:paraId="37E42C1C">
            <w:pPr>
              <w:jc w:val="center"/>
              <w:rPr>
                <w:rFonts w:hint="eastAsia" w:ascii="宋体" w:hAnsi="宋体" w:eastAsia="宋体" w:cs="宋体"/>
                <w:color w:val="auto"/>
                <w:sz w:val="24"/>
                <w:szCs w:val="24"/>
                <w:highlight w:val="none"/>
              </w:rPr>
            </w:pPr>
          </w:p>
        </w:tc>
        <w:tc>
          <w:tcPr>
            <w:tcW w:w="1558" w:type="dxa"/>
            <w:shd w:val="clear" w:color="000000" w:fill="FFFFFF"/>
            <w:noWrap w:val="0"/>
            <w:vAlign w:val="center"/>
          </w:tcPr>
          <w:p w14:paraId="5FA0AE3F">
            <w:pPr>
              <w:jc w:val="center"/>
              <w:rPr>
                <w:rFonts w:hint="eastAsia" w:ascii="宋体" w:hAnsi="宋体" w:eastAsia="宋体" w:cs="宋体"/>
                <w:color w:val="auto"/>
                <w:sz w:val="24"/>
                <w:szCs w:val="24"/>
                <w:highlight w:val="none"/>
              </w:rPr>
            </w:pPr>
          </w:p>
        </w:tc>
        <w:tc>
          <w:tcPr>
            <w:tcW w:w="1834" w:type="dxa"/>
            <w:noWrap/>
            <w:vAlign w:val="center"/>
          </w:tcPr>
          <w:p w14:paraId="77CE2D22">
            <w:pPr>
              <w:jc w:val="center"/>
              <w:rPr>
                <w:rFonts w:hint="eastAsia" w:ascii="宋体" w:hAnsi="宋体" w:eastAsia="宋体" w:cs="宋体"/>
                <w:color w:val="auto"/>
                <w:sz w:val="24"/>
                <w:szCs w:val="24"/>
                <w:highlight w:val="none"/>
              </w:rPr>
            </w:pPr>
          </w:p>
        </w:tc>
        <w:tc>
          <w:tcPr>
            <w:tcW w:w="1189" w:type="dxa"/>
            <w:noWrap w:val="0"/>
            <w:vAlign w:val="center"/>
          </w:tcPr>
          <w:p w14:paraId="4FAB1D66">
            <w:pPr>
              <w:jc w:val="center"/>
              <w:rPr>
                <w:rFonts w:hint="eastAsia" w:ascii="宋体" w:hAnsi="宋体" w:eastAsia="宋体" w:cs="宋体"/>
                <w:color w:val="auto"/>
                <w:sz w:val="24"/>
                <w:szCs w:val="24"/>
                <w:highlight w:val="none"/>
              </w:rPr>
            </w:pPr>
          </w:p>
        </w:tc>
        <w:tc>
          <w:tcPr>
            <w:tcW w:w="1411" w:type="dxa"/>
            <w:noWrap w:val="0"/>
            <w:vAlign w:val="center"/>
          </w:tcPr>
          <w:p w14:paraId="0E0D29E0">
            <w:pPr>
              <w:jc w:val="center"/>
              <w:rPr>
                <w:rFonts w:hint="eastAsia" w:ascii="宋体" w:hAnsi="宋体" w:eastAsia="宋体" w:cs="宋体"/>
                <w:color w:val="auto"/>
                <w:sz w:val="24"/>
                <w:szCs w:val="24"/>
                <w:highlight w:val="none"/>
              </w:rPr>
            </w:pPr>
          </w:p>
        </w:tc>
      </w:tr>
    </w:tbl>
    <w:p w14:paraId="1EF10F52">
      <w:pPr>
        <w:widowControl w:val="0"/>
        <w:adjustRightInd/>
        <w:snapToGrid/>
        <w:spacing w:after="0"/>
        <w:jc w:val="both"/>
        <w:rPr>
          <w:rFonts w:hint="eastAsia" w:ascii="宋体" w:hAnsi="宋体" w:eastAsia="宋体" w:cs="宋体"/>
          <w:b/>
          <w:color w:val="auto"/>
          <w:kern w:val="2"/>
          <w:sz w:val="24"/>
          <w:szCs w:val="24"/>
          <w:highlight w:val="none"/>
        </w:rPr>
      </w:pPr>
    </w:p>
    <w:p w14:paraId="33179B6C">
      <w:pPr>
        <w:widowControl w:val="0"/>
        <w:adjustRightInd/>
        <w:snapToGrid/>
        <w:spacing w:after="0"/>
        <w:jc w:val="both"/>
        <w:rPr>
          <w:rFonts w:hint="eastAsia" w:ascii="宋体" w:hAnsi="宋体" w:eastAsia="宋体" w:cs="宋体"/>
          <w:b/>
          <w:color w:val="auto"/>
          <w:kern w:val="2"/>
          <w:sz w:val="24"/>
          <w:szCs w:val="24"/>
          <w:highlight w:val="none"/>
          <w:lang w:val="en-US" w:eastAsia="zh-CN"/>
        </w:rPr>
      </w:pPr>
      <w:r>
        <w:rPr>
          <w:rFonts w:hint="eastAsia" w:ascii="宋体" w:hAnsi="宋体" w:eastAsia="宋体" w:cs="宋体"/>
          <w:b/>
          <w:color w:val="auto"/>
          <w:kern w:val="2"/>
          <w:sz w:val="24"/>
          <w:szCs w:val="24"/>
          <w:highlight w:val="none"/>
          <w:lang w:val="en-US" w:eastAsia="zh-CN"/>
        </w:rPr>
        <w:t>注：需附上采购合同复印件</w:t>
      </w:r>
    </w:p>
    <w:p w14:paraId="54DA6B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360" w:lineRule="exact"/>
        <w:ind w:left="0" w:right="0" w:firstLine="480"/>
        <w:jc w:val="right"/>
        <w:textAlignment w:val="baseline"/>
        <w:rPr>
          <w:rFonts w:hint="eastAsia" w:ascii="宋体" w:hAnsi="宋体" w:eastAsia="宋体" w:cs="宋体"/>
          <w:i w:val="0"/>
          <w:iCs w:val="0"/>
          <w:caps w:val="0"/>
          <w:color w:val="auto"/>
          <w:spacing w:val="0"/>
          <w:sz w:val="21"/>
          <w:szCs w:val="21"/>
          <w:highlight w:val="none"/>
        </w:rPr>
      </w:pPr>
    </w:p>
    <w:p w14:paraId="09D9E20C">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color w:val="auto"/>
          <w:sz w:val="21"/>
          <w:szCs w:val="21"/>
          <w:highlight w:val="none"/>
        </w:rPr>
      </w:pPr>
    </w:p>
    <w:p w14:paraId="3C1BD190">
      <w:pPr>
        <w:widowControl w:val="0"/>
        <w:numPr>
          <w:ilvl w:val="0"/>
          <w:numId w:val="0"/>
        </w:numPr>
        <w:jc w:val="both"/>
        <w:rPr>
          <w:rFonts w:hint="default" w:ascii="宋体" w:hAnsi="宋体" w:eastAsia="宋体" w:cs="宋体"/>
          <w:kern w:val="0"/>
          <w:sz w:val="32"/>
          <w:szCs w:val="32"/>
          <w:lang w:val="en-US" w:eastAsia="zh-CN"/>
        </w:rPr>
        <w:sectPr>
          <w:pgSz w:w="11906" w:h="16838"/>
          <w:pgMar w:top="1440" w:right="1080" w:bottom="1440" w:left="1080" w:header="851" w:footer="992" w:gutter="0"/>
          <w:cols w:space="425" w:num="1"/>
          <w:docGrid w:type="lines" w:linePitch="312" w:charSpace="0"/>
        </w:sectPr>
      </w:pPr>
    </w:p>
    <w:p w14:paraId="2E7BD72E">
      <w:pPr>
        <w:pStyle w:val="4"/>
        <w:jc w:val="center"/>
        <w:rPr>
          <w:rFonts w:hint="default" w:ascii="宋体" w:hAnsi="宋体" w:eastAsia="宋体" w:cs="宋体"/>
          <w:b/>
          <w:bCs/>
          <w:kern w:val="0"/>
          <w:sz w:val="32"/>
          <w:szCs w:val="32"/>
          <w:lang w:val="en-US" w:eastAsia="zh-CN"/>
        </w:rPr>
      </w:pPr>
      <w:r>
        <w:rPr>
          <w:rFonts w:hint="default" w:ascii="宋体" w:hAnsi="宋体" w:eastAsia="宋体" w:cs="宋体"/>
          <w:b/>
          <w:bCs/>
          <w:kern w:val="0"/>
          <w:sz w:val="32"/>
          <w:szCs w:val="32"/>
          <w:lang w:val="en-US" w:eastAsia="zh-CN"/>
        </w:rPr>
        <w:t>报价意见表</w:t>
      </w:r>
    </w:p>
    <w:p w14:paraId="4F770E71">
      <w:pPr>
        <w:snapToGrid w:val="0"/>
        <w:spacing w:before="50" w:after="50"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后勤日常物资电商平台配送服务项目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98B615">
      <w:pPr>
        <w:snapToGrid w:val="0"/>
        <w:spacing w:before="50" w:after="50" w:line="240" w:lineRule="auto"/>
        <w:rPr>
          <w:rFonts w:hint="eastAsia" w:ascii="宋体" w:hAnsi="宋体" w:eastAsia="宋体" w:cs="宋体"/>
          <w:color w:val="auto"/>
          <w:sz w:val="24"/>
          <w:szCs w:val="24"/>
          <w:highlight w:val="none"/>
        </w:rPr>
      </w:pPr>
    </w:p>
    <w:tbl>
      <w:tblPr>
        <w:tblStyle w:val="8"/>
        <w:tblW w:w="9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713"/>
        <w:gridCol w:w="2260"/>
        <w:gridCol w:w="809"/>
        <w:gridCol w:w="1540"/>
        <w:gridCol w:w="2954"/>
      </w:tblGrid>
      <w:tr w14:paraId="11AF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0" w:type="dxa"/>
            <w:tcBorders>
              <w:top w:val="single" w:color="auto" w:sz="4" w:space="0"/>
              <w:left w:val="single" w:color="auto" w:sz="4" w:space="0"/>
              <w:bottom w:val="single" w:color="auto" w:sz="4" w:space="0"/>
              <w:right w:val="single" w:color="auto" w:sz="4" w:space="0"/>
            </w:tcBorders>
            <w:noWrap w:val="0"/>
            <w:vAlign w:val="center"/>
          </w:tcPr>
          <w:p w14:paraId="34BF0BC0">
            <w:pPr>
              <w:pStyle w:val="6"/>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项号</w:t>
            </w:r>
          </w:p>
        </w:tc>
        <w:tc>
          <w:tcPr>
            <w:tcW w:w="1713" w:type="dxa"/>
            <w:tcBorders>
              <w:top w:val="single" w:color="auto" w:sz="4" w:space="0"/>
              <w:left w:val="single" w:color="auto" w:sz="4" w:space="0"/>
              <w:bottom w:val="single" w:color="auto" w:sz="4" w:space="0"/>
              <w:right w:val="single" w:color="auto" w:sz="4" w:space="0"/>
            </w:tcBorders>
            <w:noWrap w:val="0"/>
            <w:vAlign w:val="center"/>
          </w:tcPr>
          <w:p w14:paraId="17A5F5C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服务名称</w:t>
            </w:r>
          </w:p>
        </w:tc>
        <w:tc>
          <w:tcPr>
            <w:tcW w:w="2260" w:type="dxa"/>
            <w:tcBorders>
              <w:top w:val="single" w:color="auto" w:sz="4" w:space="0"/>
              <w:left w:val="single" w:color="auto" w:sz="4" w:space="0"/>
              <w:bottom w:val="single" w:color="auto" w:sz="4" w:space="0"/>
              <w:right w:val="single" w:color="auto" w:sz="4" w:space="0"/>
            </w:tcBorders>
            <w:noWrap w:val="0"/>
            <w:vAlign w:val="center"/>
          </w:tcPr>
          <w:p w14:paraId="0BEB9C1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产地/品牌/型号</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5002915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数量</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F91295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Style w:val="11"/>
                <w:rFonts w:hint="default" w:ascii="宋体" w:hAnsi="宋体" w:eastAsia="宋体" w:cs="宋体"/>
                <w:b w:val="0"/>
                <w:bCs w:val="0"/>
                <w:sz w:val="24"/>
                <w:szCs w:val="24"/>
                <w:lang w:val="en-US" w:eastAsia="zh-CN" w:bidi="ar"/>
              </w:rPr>
            </w:pPr>
            <w:r>
              <w:rPr>
                <w:rStyle w:val="11"/>
                <w:rFonts w:hint="eastAsia" w:ascii="宋体" w:hAnsi="宋体" w:eastAsia="宋体" w:cs="宋体"/>
                <w:b w:val="0"/>
                <w:bCs w:val="0"/>
                <w:sz w:val="24"/>
                <w:szCs w:val="24"/>
                <w:lang w:val="en-US" w:eastAsia="zh-CN" w:bidi="ar"/>
              </w:rPr>
              <w:t>报价折扣率（</w:t>
            </w:r>
            <w:r>
              <w:rPr>
                <w:rFonts w:hint="eastAsia" w:ascii="宋体" w:hAnsi="宋体" w:eastAsia="宋体" w:cs="宋体"/>
                <w:b w:val="0"/>
                <w:bCs w:val="0"/>
                <w:i w:val="0"/>
                <w:iCs w:val="0"/>
                <w:color w:val="000000"/>
                <w:kern w:val="0"/>
                <w:sz w:val="24"/>
                <w:szCs w:val="24"/>
                <w:u w:val="none"/>
                <w:lang w:val="en-US" w:eastAsia="zh-CN" w:bidi="ar"/>
              </w:rPr>
              <w:t>%</w:t>
            </w:r>
            <w:r>
              <w:rPr>
                <w:rStyle w:val="11"/>
                <w:rFonts w:hint="eastAsia" w:ascii="宋体" w:hAnsi="宋体" w:eastAsia="宋体" w:cs="宋体"/>
                <w:b w:val="0"/>
                <w:bCs w:val="0"/>
                <w:sz w:val="24"/>
                <w:szCs w:val="24"/>
                <w:lang w:val="en-US" w:eastAsia="zh-CN" w:bidi="ar"/>
              </w:rPr>
              <w:t>）</w:t>
            </w:r>
          </w:p>
        </w:tc>
        <w:tc>
          <w:tcPr>
            <w:tcW w:w="2954" w:type="dxa"/>
            <w:tcBorders>
              <w:top w:val="single" w:color="auto" w:sz="4" w:space="0"/>
              <w:left w:val="single" w:color="auto" w:sz="4" w:space="0"/>
              <w:bottom w:val="single" w:color="auto" w:sz="4" w:space="0"/>
              <w:right w:val="single" w:color="auto" w:sz="4" w:space="0"/>
            </w:tcBorders>
            <w:noWrap w:val="0"/>
            <w:vAlign w:val="center"/>
          </w:tcPr>
          <w:p w14:paraId="1872959E">
            <w:pPr>
              <w:pStyle w:val="6"/>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val="0"/>
                <w:bCs w:val="0"/>
                <w:color w:val="auto"/>
                <w:kern w:val="2"/>
                <w:sz w:val="24"/>
                <w:szCs w:val="24"/>
                <w:highlight w:val="none"/>
                <w:lang w:val="en-US" w:eastAsia="zh-CN" w:bidi="ar-SA"/>
              </w:rPr>
            </w:pPr>
            <w:r>
              <w:rPr>
                <w:rStyle w:val="11"/>
                <w:rFonts w:hint="eastAsia" w:ascii="宋体" w:hAnsi="宋体" w:eastAsia="宋体" w:cs="宋体"/>
                <w:b w:val="0"/>
                <w:bCs w:val="0"/>
                <w:sz w:val="24"/>
                <w:szCs w:val="24"/>
                <w:lang w:val="en-US" w:eastAsia="zh-CN" w:bidi="ar"/>
              </w:rPr>
              <w:t>参数响应情况</w:t>
            </w:r>
            <w:r>
              <w:rPr>
                <w:rStyle w:val="12"/>
                <w:rFonts w:hint="eastAsia" w:ascii="宋体" w:hAnsi="宋体" w:eastAsia="宋体" w:cs="宋体"/>
                <w:b w:val="0"/>
                <w:bCs w:val="0"/>
                <w:sz w:val="24"/>
                <w:szCs w:val="24"/>
                <w:lang w:val="en-US" w:eastAsia="zh-CN" w:bidi="ar"/>
              </w:rPr>
              <w:t>（请填写：“全部无偏离”或“部分负偏离”或“部分正偏离”）</w:t>
            </w:r>
          </w:p>
        </w:tc>
      </w:tr>
      <w:tr w14:paraId="0902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0" w:type="dxa"/>
            <w:tcBorders>
              <w:top w:val="single" w:color="auto" w:sz="4" w:space="0"/>
              <w:left w:val="single" w:color="auto" w:sz="4" w:space="0"/>
              <w:bottom w:val="single" w:color="auto" w:sz="4" w:space="0"/>
              <w:right w:val="single" w:color="auto" w:sz="4" w:space="0"/>
            </w:tcBorders>
            <w:noWrap w:val="0"/>
            <w:vAlign w:val="center"/>
          </w:tcPr>
          <w:p w14:paraId="23EA1C2C">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13" w:type="dxa"/>
            <w:tcBorders>
              <w:top w:val="single" w:color="auto" w:sz="4" w:space="0"/>
              <w:left w:val="single" w:color="auto" w:sz="4" w:space="0"/>
              <w:bottom w:val="single" w:color="auto" w:sz="4" w:space="0"/>
              <w:right w:val="single" w:color="auto" w:sz="4" w:space="0"/>
            </w:tcBorders>
            <w:noWrap w:val="0"/>
            <w:vAlign w:val="center"/>
          </w:tcPr>
          <w:p w14:paraId="76FA65E6">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后勤日常物资电商平台配送服务</w:t>
            </w:r>
          </w:p>
        </w:tc>
        <w:tc>
          <w:tcPr>
            <w:tcW w:w="2260" w:type="dxa"/>
            <w:tcBorders>
              <w:top w:val="single" w:color="auto" w:sz="4" w:space="0"/>
              <w:left w:val="single" w:color="auto" w:sz="4" w:space="0"/>
              <w:bottom w:val="single" w:color="auto" w:sz="4" w:space="0"/>
              <w:right w:val="single" w:color="auto" w:sz="4" w:space="0"/>
            </w:tcBorders>
            <w:noWrap w:val="0"/>
            <w:vAlign w:val="center"/>
          </w:tcPr>
          <w:p w14:paraId="68461967">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详见“技术参数需求响应情况表”</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D3BF5FE">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1ED5358C">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rPr>
            </w:pPr>
          </w:p>
        </w:tc>
        <w:tc>
          <w:tcPr>
            <w:tcW w:w="2954" w:type="dxa"/>
            <w:tcBorders>
              <w:top w:val="single" w:color="auto" w:sz="4" w:space="0"/>
              <w:left w:val="single" w:color="auto" w:sz="4" w:space="0"/>
              <w:bottom w:val="single" w:color="auto" w:sz="4" w:space="0"/>
              <w:right w:val="single" w:color="auto" w:sz="4" w:space="0"/>
            </w:tcBorders>
            <w:noWrap w:val="0"/>
            <w:vAlign w:val="center"/>
          </w:tcPr>
          <w:p w14:paraId="4299FECF">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color w:val="auto"/>
                <w:sz w:val="24"/>
                <w:szCs w:val="24"/>
                <w:highlight w:val="none"/>
              </w:rPr>
            </w:pPr>
          </w:p>
        </w:tc>
      </w:tr>
      <w:tr w14:paraId="5155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7C81955F">
            <w:pPr>
              <w:keepNext w:val="0"/>
              <w:keepLines w:val="0"/>
              <w:pageBreakBefore w:val="0"/>
              <w:kinsoku/>
              <w:wordWrap/>
              <w:overflowPunct/>
              <w:topLinePunct w:val="0"/>
              <w:autoSpaceDE/>
              <w:autoSpaceDN/>
              <w:bidi w:val="0"/>
              <w:adjustRightInd/>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报价要求：</w:t>
            </w:r>
          </w:p>
          <w:p w14:paraId="60D35F56">
            <w:pPr>
              <w:spacing w:line="300" w:lineRule="auto"/>
              <w:rPr>
                <w:rFonts w:hint="eastAsia" w:ascii="宋体" w:hAnsi="宋体"/>
                <w:b/>
                <w:bCs/>
                <w:color w:val="000000"/>
                <w:szCs w:val="21"/>
              </w:rPr>
            </w:pPr>
            <w:r>
              <w:rPr>
                <w:rFonts w:hint="eastAsia" w:ascii="宋体" w:hAnsi="宋体"/>
                <w:b/>
                <w:bCs/>
                <w:color w:val="000000"/>
                <w:szCs w:val="21"/>
              </w:rPr>
              <w:t>1、按照投标人自营产品官方价基础上报整体“折扣率（含税）”</w:t>
            </w:r>
            <w:r>
              <w:rPr>
                <w:rFonts w:hint="eastAsia" w:ascii="宋体" w:hAnsi="宋体"/>
                <w:b/>
                <w:bCs/>
                <w:color w:val="000000"/>
                <w:szCs w:val="21"/>
                <w:lang w:eastAsia="zh-CN"/>
              </w:rPr>
              <w:t>，</w:t>
            </w:r>
            <w:r>
              <w:rPr>
                <w:rFonts w:hint="eastAsia" w:ascii="宋体" w:hAnsi="宋体"/>
                <w:b/>
                <w:bCs/>
                <w:color w:val="000000"/>
                <w:szCs w:val="21"/>
              </w:rPr>
              <w:t>折扣率以百分比形式表示。</w:t>
            </w:r>
          </w:p>
          <w:p w14:paraId="0EEE4532">
            <w:pPr>
              <w:keepNext w:val="0"/>
              <w:keepLines w:val="0"/>
              <w:pageBreakBefore w:val="0"/>
              <w:kinsoku/>
              <w:wordWrap/>
              <w:overflowPunct/>
              <w:topLinePunct w:val="0"/>
              <w:autoSpaceDE/>
              <w:autoSpaceDN/>
              <w:bidi w:val="0"/>
              <w:adjustRightInd/>
              <w:spacing w:line="360" w:lineRule="auto"/>
              <w:jc w:val="left"/>
              <w:rPr>
                <w:rFonts w:hint="eastAsia" w:ascii="宋体" w:hAnsi="宋体"/>
                <w:color w:val="000000"/>
                <w:szCs w:val="21"/>
              </w:rPr>
            </w:pPr>
            <w:r>
              <w:rPr>
                <w:rFonts w:hint="eastAsia" w:ascii="宋体" w:hAnsi="宋体"/>
                <w:color w:val="000000"/>
                <w:szCs w:val="21"/>
              </w:rPr>
              <w:t>2、供应商的报价包含但不限于以下内容：</w:t>
            </w:r>
            <w:r>
              <w:rPr>
                <w:rFonts w:hint="eastAsia"/>
                <w:color w:val="000000"/>
              </w:rPr>
              <w:t>货物本身的价值、</w:t>
            </w:r>
            <w:r>
              <w:rPr>
                <w:rFonts w:hint="eastAsia" w:ascii="宋体" w:hAnsi="宋体"/>
                <w:color w:val="000000"/>
                <w:szCs w:val="21"/>
              </w:rPr>
              <w:t>货物运输、调试、税金、所涉及的备品备件、工具、</w:t>
            </w:r>
            <w:r>
              <w:rPr>
                <w:rFonts w:hint="eastAsia"/>
                <w:color w:val="000000"/>
              </w:rPr>
              <w:t>上述平台系统对接开发期间的</w:t>
            </w:r>
            <w:r>
              <w:rPr>
                <w:rFonts w:hint="eastAsia" w:ascii="宋体" w:hAnsi="宋体"/>
                <w:color w:val="000000"/>
                <w:szCs w:val="21"/>
              </w:rPr>
              <w:t>人工费及差旅费、材料、实施（含设备的运输、装卸、安装、调试、使用、软件更新升级等）、验收、技术培训及技术资料等各种费用和售后服务及其它所有成本费用的总和。</w:t>
            </w:r>
          </w:p>
          <w:p w14:paraId="73AC44A0">
            <w:pPr>
              <w:keepNext w:val="0"/>
              <w:keepLines w:val="0"/>
              <w:pageBreakBefore w:val="0"/>
              <w:kinsoku/>
              <w:wordWrap/>
              <w:overflowPunct/>
              <w:topLinePunct w:val="0"/>
              <w:autoSpaceDE/>
              <w:autoSpaceDN/>
              <w:bidi w:val="0"/>
              <w:adjustRightInd/>
              <w:spacing w:line="360" w:lineRule="auto"/>
              <w:jc w:val="left"/>
              <w:rPr>
                <w:rFonts w:hint="eastAsia" w:ascii="宋体" w:hAnsi="宋体" w:eastAsiaTheme="minorEastAsia"/>
                <w:color w:val="000000"/>
                <w:szCs w:val="21"/>
                <w:lang w:val="en-US" w:eastAsia="zh-CN"/>
              </w:rPr>
            </w:pPr>
            <w:r>
              <w:rPr>
                <w:rFonts w:hint="eastAsia" w:ascii="宋体" w:hAnsi="宋体"/>
                <w:color w:val="000000"/>
                <w:szCs w:val="21"/>
                <w:lang w:val="en-US" w:eastAsia="zh-CN"/>
              </w:rPr>
              <w:t>3、</w:t>
            </w:r>
            <w:r>
              <w:rPr>
                <w:rFonts w:hint="eastAsia" w:ascii="宋体" w:hAnsi="宋体" w:cs="宋体"/>
                <w:b/>
                <w:bCs/>
                <w:color w:val="000000"/>
                <w:szCs w:val="21"/>
              </w:rPr>
              <w:t>每月结算费用=每月实际采购数量（以签收为准）</w:t>
            </w:r>
            <w:r>
              <w:rPr>
                <w:rFonts w:hint="eastAsia" w:ascii="宋体" w:hAnsi="宋体"/>
                <w:b/>
                <w:bCs/>
                <w:color w:val="000000"/>
                <w:kern w:val="0"/>
                <w:szCs w:val="21"/>
              </w:rPr>
              <w:t>×</w:t>
            </w:r>
            <w:r>
              <w:rPr>
                <w:rFonts w:hint="eastAsia" w:ascii="宋体" w:hAnsi="宋体" w:cs="宋体"/>
                <w:b/>
                <w:bCs/>
                <w:color w:val="000000"/>
                <w:szCs w:val="21"/>
              </w:rPr>
              <w:t>单价（以每笔订单生成时的实时</w:t>
            </w:r>
            <w:r>
              <w:rPr>
                <w:rFonts w:hint="eastAsia" w:ascii="宋体" w:hAnsi="宋体"/>
                <w:b/>
                <w:bCs/>
                <w:color w:val="000000"/>
                <w:szCs w:val="21"/>
              </w:rPr>
              <w:t>自营产品官方价</w:t>
            </w:r>
            <w:r>
              <w:rPr>
                <w:rFonts w:hint="eastAsia" w:ascii="宋体" w:hAnsi="宋体" w:cs="宋体"/>
                <w:b/>
                <w:bCs/>
                <w:color w:val="000000"/>
                <w:szCs w:val="21"/>
              </w:rPr>
              <w:t>为准）</w:t>
            </w:r>
            <w:r>
              <w:rPr>
                <w:rFonts w:hint="eastAsia" w:ascii="宋体" w:hAnsi="宋体"/>
                <w:b/>
                <w:bCs/>
                <w:color w:val="000000"/>
                <w:kern w:val="0"/>
                <w:szCs w:val="21"/>
              </w:rPr>
              <w:t>×供应商响应折扣率。</w:t>
            </w:r>
          </w:p>
        </w:tc>
      </w:tr>
      <w:tr w14:paraId="2839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58202272">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报名单位</w:t>
            </w:r>
            <w:r>
              <w:rPr>
                <w:rFonts w:hint="eastAsia" w:ascii="宋体" w:hAnsi="宋体" w:eastAsia="宋体" w:cs="宋体"/>
                <w:color w:val="auto"/>
                <w:sz w:val="24"/>
                <w:szCs w:val="24"/>
                <w:highlight w:val="none"/>
                <w:u w:val="none"/>
              </w:rPr>
              <w:t>名称：</w:t>
            </w:r>
          </w:p>
        </w:tc>
      </w:tr>
      <w:tr w14:paraId="3739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0B71108C">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报价人</w:t>
            </w:r>
            <w:r>
              <w:rPr>
                <w:rFonts w:hint="eastAsia" w:ascii="宋体" w:hAnsi="宋体" w:eastAsia="宋体" w:cs="宋体"/>
                <w:color w:val="auto"/>
                <w:sz w:val="24"/>
                <w:szCs w:val="24"/>
                <w:highlight w:val="none"/>
                <w:u w:val="none"/>
                <w:lang w:eastAsia="zh-CN"/>
              </w:rPr>
              <w:t>：</w:t>
            </w:r>
          </w:p>
        </w:tc>
      </w:tr>
      <w:tr w14:paraId="0952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15B49A77">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联系电话</w:t>
            </w:r>
            <w:r>
              <w:rPr>
                <w:rFonts w:hint="eastAsia" w:ascii="宋体" w:hAnsi="宋体" w:eastAsia="宋体" w:cs="宋体"/>
                <w:color w:val="auto"/>
                <w:sz w:val="24"/>
                <w:szCs w:val="24"/>
                <w:highlight w:val="none"/>
                <w:u w:val="none"/>
                <w:lang w:eastAsia="zh-CN"/>
              </w:rPr>
              <w:t>：</w:t>
            </w:r>
          </w:p>
        </w:tc>
      </w:tr>
      <w:tr w14:paraId="17FA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5BF27E1F">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职务</w:t>
            </w:r>
            <w:r>
              <w:rPr>
                <w:rFonts w:hint="eastAsia" w:ascii="宋体" w:hAnsi="宋体" w:eastAsia="宋体" w:cs="宋体"/>
                <w:color w:val="auto"/>
                <w:sz w:val="24"/>
                <w:szCs w:val="24"/>
                <w:highlight w:val="none"/>
                <w:u w:val="none"/>
                <w:lang w:eastAsia="zh-CN"/>
              </w:rPr>
              <w:t>：</w:t>
            </w:r>
          </w:p>
        </w:tc>
      </w:tr>
      <w:tr w14:paraId="060A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2B567134">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身份证号码</w:t>
            </w:r>
            <w:r>
              <w:rPr>
                <w:rFonts w:hint="eastAsia" w:ascii="宋体" w:hAnsi="宋体" w:eastAsia="宋体" w:cs="宋体"/>
                <w:color w:val="auto"/>
                <w:sz w:val="24"/>
                <w:szCs w:val="24"/>
                <w:highlight w:val="none"/>
                <w:u w:val="none"/>
                <w:lang w:eastAsia="zh-CN"/>
              </w:rPr>
              <w:t>：</w:t>
            </w:r>
          </w:p>
        </w:tc>
      </w:tr>
      <w:tr w14:paraId="5E03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70381FDA">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报价邮箱</w:t>
            </w:r>
            <w:r>
              <w:rPr>
                <w:rFonts w:hint="eastAsia" w:ascii="宋体" w:hAnsi="宋体" w:eastAsia="宋体" w:cs="宋体"/>
                <w:color w:val="auto"/>
                <w:sz w:val="24"/>
                <w:szCs w:val="24"/>
                <w:highlight w:val="none"/>
                <w:u w:val="none"/>
                <w:lang w:eastAsia="zh-CN"/>
              </w:rPr>
              <w:t>：</w:t>
            </w:r>
          </w:p>
        </w:tc>
      </w:tr>
      <w:tr w14:paraId="40DB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826" w:type="dxa"/>
            <w:gridSpan w:val="6"/>
            <w:tcBorders>
              <w:top w:val="single" w:color="auto" w:sz="4" w:space="0"/>
              <w:left w:val="single" w:color="auto" w:sz="4" w:space="0"/>
              <w:bottom w:val="single" w:color="auto" w:sz="4" w:space="0"/>
              <w:right w:val="single" w:color="auto" w:sz="4" w:space="0"/>
            </w:tcBorders>
            <w:noWrap w:val="0"/>
            <w:vAlign w:val="center"/>
          </w:tcPr>
          <w:p w14:paraId="7679AE5E">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报价日期：    年   月   日</w:t>
            </w:r>
          </w:p>
        </w:tc>
      </w:tr>
    </w:tbl>
    <w:p w14:paraId="46630AC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92"/>
        <w:gridCol w:w="1509"/>
        <w:gridCol w:w="1773"/>
        <w:gridCol w:w="1538"/>
        <w:gridCol w:w="1169"/>
        <w:gridCol w:w="1191"/>
      </w:tblGrid>
      <w:tr w14:paraId="66F7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220" w:type="dxa"/>
            <w:gridSpan w:val="7"/>
            <w:tcBorders>
              <w:top w:val="single" w:color="auto" w:sz="4" w:space="0"/>
              <w:left w:val="single" w:color="auto" w:sz="4" w:space="0"/>
              <w:bottom w:val="single" w:color="auto" w:sz="4" w:space="0"/>
              <w:right w:val="single" w:color="auto" w:sz="4" w:space="0"/>
            </w:tcBorders>
            <w:noWrap w:val="0"/>
            <w:vAlign w:val="top"/>
          </w:tcPr>
          <w:p w14:paraId="5A681C2D">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lang w:eastAsia="zh-CN"/>
              </w:rPr>
              <w:t>专机专用耗材</w:t>
            </w:r>
            <w:r>
              <w:rPr>
                <w:rFonts w:hint="eastAsia" w:ascii="宋体" w:hAnsi="宋体" w:eastAsia="宋体" w:cs="宋体"/>
                <w:b/>
                <w:bCs/>
                <w:color w:val="000000"/>
                <w:sz w:val="24"/>
                <w:szCs w:val="24"/>
                <w:lang w:val="en-US" w:eastAsia="zh-CN"/>
              </w:rPr>
              <w:t>报价</w:t>
            </w:r>
            <w:r>
              <w:rPr>
                <w:rFonts w:hint="eastAsia" w:ascii="宋体" w:hAnsi="宋体" w:eastAsia="宋体" w:cs="宋体"/>
                <w:b/>
                <w:bCs/>
                <w:color w:val="000000"/>
                <w:sz w:val="24"/>
                <w:szCs w:val="24"/>
                <w:lang w:eastAsia="zh-CN"/>
              </w:rPr>
              <w:t>（若有）</w:t>
            </w:r>
          </w:p>
        </w:tc>
      </w:tr>
      <w:tr w14:paraId="2E91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648" w:type="dxa"/>
            <w:tcBorders>
              <w:top w:val="single" w:color="auto" w:sz="4" w:space="0"/>
              <w:left w:val="single" w:color="auto" w:sz="4" w:space="0"/>
              <w:bottom w:val="single" w:color="auto" w:sz="4" w:space="0"/>
              <w:right w:val="single" w:color="auto" w:sz="4" w:space="0"/>
            </w:tcBorders>
            <w:noWrap w:val="0"/>
            <w:vAlign w:val="top"/>
          </w:tcPr>
          <w:p w14:paraId="7781D62F">
            <w:pPr>
              <w:wordWrap w:val="0"/>
              <w:adjustRightInd w:val="0"/>
              <w:snapToGrid w:val="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序号</w:t>
            </w:r>
          </w:p>
        </w:tc>
        <w:tc>
          <w:tcPr>
            <w:tcW w:w="1392" w:type="dxa"/>
            <w:tcBorders>
              <w:top w:val="single" w:color="auto" w:sz="4" w:space="0"/>
              <w:left w:val="single" w:color="auto" w:sz="4" w:space="0"/>
              <w:bottom w:val="single" w:color="auto" w:sz="4" w:space="0"/>
              <w:right w:val="single" w:color="auto" w:sz="4" w:space="0"/>
            </w:tcBorders>
            <w:noWrap w:val="0"/>
            <w:vAlign w:val="center"/>
          </w:tcPr>
          <w:p w14:paraId="3A826C39">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耗材名称</w:t>
            </w:r>
          </w:p>
        </w:tc>
        <w:tc>
          <w:tcPr>
            <w:tcW w:w="1509" w:type="dxa"/>
            <w:tcBorders>
              <w:top w:val="single" w:color="auto" w:sz="4" w:space="0"/>
              <w:left w:val="single" w:color="auto" w:sz="4" w:space="0"/>
              <w:bottom w:val="single" w:color="auto" w:sz="4" w:space="0"/>
              <w:right w:val="single" w:color="auto" w:sz="4" w:space="0"/>
            </w:tcBorders>
            <w:noWrap w:val="0"/>
            <w:vAlign w:val="center"/>
          </w:tcPr>
          <w:p w14:paraId="07367446">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规格型号</w:t>
            </w:r>
          </w:p>
        </w:tc>
        <w:tc>
          <w:tcPr>
            <w:tcW w:w="1773" w:type="dxa"/>
            <w:tcBorders>
              <w:top w:val="single" w:color="auto" w:sz="4" w:space="0"/>
              <w:left w:val="single" w:color="auto" w:sz="4" w:space="0"/>
              <w:bottom w:val="single" w:color="auto" w:sz="4" w:space="0"/>
              <w:right w:val="single" w:color="auto" w:sz="4" w:space="0"/>
            </w:tcBorders>
            <w:noWrap w:val="0"/>
            <w:vAlign w:val="center"/>
          </w:tcPr>
          <w:p w14:paraId="496EEC74">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品牌</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eastAsia="zh-CN"/>
              </w:rPr>
              <w:t>制造商</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637C8A45">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单价（元）</w:t>
            </w:r>
          </w:p>
        </w:tc>
        <w:tc>
          <w:tcPr>
            <w:tcW w:w="1169" w:type="dxa"/>
            <w:tcBorders>
              <w:top w:val="single" w:color="auto" w:sz="4" w:space="0"/>
              <w:left w:val="single" w:color="auto" w:sz="4" w:space="0"/>
              <w:bottom w:val="single" w:color="auto" w:sz="4" w:space="0"/>
              <w:right w:val="single" w:color="auto" w:sz="4" w:space="0"/>
            </w:tcBorders>
            <w:noWrap w:val="0"/>
            <w:vAlign w:val="center"/>
          </w:tcPr>
          <w:p w14:paraId="5B02A238">
            <w:pPr>
              <w:wordWrap w:val="0"/>
              <w:adjustRightInd w:val="0"/>
              <w:snapToGrid w:val="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使用周期</w:t>
            </w:r>
            <w:r>
              <w:rPr>
                <w:rFonts w:hint="eastAsia" w:ascii="宋体" w:hAnsi="宋体" w:eastAsia="宋体" w:cs="宋体"/>
                <w:color w:val="000000"/>
                <w:sz w:val="24"/>
                <w:szCs w:val="24"/>
                <w:lang w:val="en-US" w:eastAsia="zh-CN"/>
              </w:rPr>
              <w:t>/寿命</w:t>
            </w:r>
          </w:p>
        </w:tc>
        <w:tc>
          <w:tcPr>
            <w:tcW w:w="1191" w:type="dxa"/>
            <w:tcBorders>
              <w:top w:val="single" w:color="auto" w:sz="4" w:space="0"/>
              <w:left w:val="single" w:color="auto" w:sz="4" w:space="0"/>
              <w:bottom w:val="single" w:color="auto" w:sz="4" w:space="0"/>
              <w:right w:val="single" w:color="auto" w:sz="4" w:space="0"/>
            </w:tcBorders>
            <w:noWrap w:val="0"/>
            <w:vAlign w:val="center"/>
          </w:tcPr>
          <w:p w14:paraId="79CB5D09">
            <w:pPr>
              <w:wordWrap w:val="0"/>
              <w:adjustRightInd w:val="0"/>
              <w:snapToGrid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优惠条件</w:t>
            </w:r>
          </w:p>
        </w:tc>
      </w:tr>
      <w:tr w14:paraId="20E5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48" w:type="dxa"/>
            <w:tcBorders>
              <w:top w:val="single" w:color="auto" w:sz="4" w:space="0"/>
              <w:left w:val="single" w:color="auto" w:sz="4" w:space="0"/>
              <w:bottom w:val="single" w:color="auto" w:sz="4" w:space="0"/>
              <w:right w:val="single" w:color="auto" w:sz="4" w:space="0"/>
            </w:tcBorders>
            <w:noWrap w:val="0"/>
            <w:vAlign w:val="top"/>
          </w:tcPr>
          <w:p w14:paraId="37B7F1CA">
            <w:pPr>
              <w:wordWrap w:val="0"/>
              <w:adjustRightInd w:val="0"/>
              <w:snapToGrid w:val="0"/>
              <w:jc w:val="center"/>
              <w:rPr>
                <w:rFonts w:hint="eastAsia" w:ascii="宋体" w:hAnsi="宋体" w:eastAsia="宋体" w:cs="宋体"/>
                <w:snapToGrid w:val="0"/>
                <w:color w:val="000000"/>
                <w:sz w:val="24"/>
                <w:szCs w:val="24"/>
                <w:lang w:val="en-US" w:eastAsia="zh-CN"/>
              </w:rPr>
            </w:pPr>
            <w:r>
              <w:rPr>
                <w:rFonts w:hint="eastAsia" w:ascii="宋体" w:hAnsi="宋体" w:eastAsia="宋体" w:cs="宋体"/>
                <w:snapToGrid w:val="0"/>
                <w:color w:val="000000"/>
                <w:sz w:val="24"/>
                <w:szCs w:val="24"/>
                <w:lang w:val="en-US" w:eastAsia="zh-CN"/>
              </w:rPr>
              <w:t>1</w:t>
            </w:r>
          </w:p>
        </w:tc>
        <w:tc>
          <w:tcPr>
            <w:tcW w:w="1392" w:type="dxa"/>
            <w:tcBorders>
              <w:top w:val="single" w:color="auto" w:sz="4" w:space="0"/>
              <w:left w:val="single" w:color="auto" w:sz="4" w:space="0"/>
              <w:bottom w:val="single" w:color="auto" w:sz="4" w:space="0"/>
              <w:right w:val="single" w:color="auto" w:sz="4" w:space="0"/>
            </w:tcBorders>
            <w:noWrap w:val="0"/>
            <w:vAlign w:val="top"/>
          </w:tcPr>
          <w:p w14:paraId="7035DB13">
            <w:pPr>
              <w:wordWrap w:val="0"/>
              <w:adjustRightInd w:val="0"/>
              <w:snapToGrid w:val="0"/>
              <w:rPr>
                <w:rFonts w:hint="eastAsia" w:ascii="宋体" w:hAnsi="宋体" w:eastAsia="宋体" w:cs="宋体"/>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noWrap w:val="0"/>
            <w:vAlign w:val="top"/>
          </w:tcPr>
          <w:p w14:paraId="4D67E0E5">
            <w:pPr>
              <w:wordWrap w:val="0"/>
              <w:adjustRightInd w:val="0"/>
              <w:snapToGrid w:val="0"/>
              <w:rPr>
                <w:rFonts w:hint="eastAsia" w:ascii="宋体" w:hAnsi="宋体" w:eastAsia="宋体" w:cs="宋体"/>
                <w:color w:val="000000"/>
                <w:sz w:val="24"/>
                <w:szCs w:val="24"/>
              </w:rPr>
            </w:pPr>
          </w:p>
        </w:tc>
        <w:tc>
          <w:tcPr>
            <w:tcW w:w="1773" w:type="dxa"/>
            <w:tcBorders>
              <w:top w:val="single" w:color="auto" w:sz="4" w:space="0"/>
              <w:left w:val="single" w:color="auto" w:sz="4" w:space="0"/>
              <w:bottom w:val="single" w:color="auto" w:sz="4" w:space="0"/>
              <w:right w:val="single" w:color="auto" w:sz="4" w:space="0"/>
            </w:tcBorders>
            <w:noWrap w:val="0"/>
            <w:vAlign w:val="top"/>
          </w:tcPr>
          <w:p w14:paraId="45957EAB">
            <w:pPr>
              <w:wordWrap w:val="0"/>
              <w:adjustRightInd w:val="0"/>
              <w:snapToGrid w:val="0"/>
              <w:rPr>
                <w:rFonts w:hint="eastAsia" w:ascii="宋体" w:hAnsi="宋体" w:eastAsia="宋体" w:cs="宋体"/>
                <w:color w:val="000000"/>
                <w:sz w:val="24"/>
                <w:szCs w:val="24"/>
              </w:rPr>
            </w:pPr>
          </w:p>
        </w:tc>
        <w:tc>
          <w:tcPr>
            <w:tcW w:w="1538" w:type="dxa"/>
            <w:tcBorders>
              <w:top w:val="single" w:color="auto" w:sz="4" w:space="0"/>
              <w:left w:val="single" w:color="auto" w:sz="4" w:space="0"/>
              <w:bottom w:val="single" w:color="auto" w:sz="4" w:space="0"/>
              <w:right w:val="single" w:color="auto" w:sz="4" w:space="0"/>
            </w:tcBorders>
            <w:noWrap w:val="0"/>
            <w:vAlign w:val="top"/>
          </w:tcPr>
          <w:p w14:paraId="4A23A457">
            <w:pPr>
              <w:wordWrap w:val="0"/>
              <w:adjustRightInd w:val="0"/>
              <w:snapToGrid w:val="0"/>
              <w:rPr>
                <w:rFonts w:hint="eastAsia" w:ascii="宋体" w:hAnsi="宋体" w:eastAsia="宋体" w:cs="宋体"/>
                <w:color w:val="000000"/>
                <w:sz w:val="24"/>
                <w:szCs w:val="24"/>
              </w:rPr>
            </w:pPr>
          </w:p>
        </w:tc>
        <w:tc>
          <w:tcPr>
            <w:tcW w:w="1169" w:type="dxa"/>
            <w:tcBorders>
              <w:top w:val="single" w:color="auto" w:sz="4" w:space="0"/>
              <w:left w:val="single" w:color="auto" w:sz="4" w:space="0"/>
              <w:bottom w:val="single" w:color="auto" w:sz="4" w:space="0"/>
              <w:right w:val="single" w:color="auto" w:sz="4" w:space="0"/>
            </w:tcBorders>
            <w:noWrap w:val="0"/>
            <w:vAlign w:val="top"/>
          </w:tcPr>
          <w:p w14:paraId="74E1718A">
            <w:pPr>
              <w:wordWrap w:val="0"/>
              <w:adjustRightInd w:val="0"/>
              <w:snapToGrid w:val="0"/>
              <w:rPr>
                <w:rFonts w:hint="eastAsia" w:ascii="宋体" w:hAnsi="宋体" w:eastAsia="宋体" w:cs="宋体"/>
                <w:color w:val="000000"/>
                <w:sz w:val="24"/>
                <w:szCs w:val="24"/>
              </w:rPr>
            </w:pPr>
          </w:p>
        </w:tc>
        <w:tc>
          <w:tcPr>
            <w:tcW w:w="1191" w:type="dxa"/>
            <w:tcBorders>
              <w:top w:val="single" w:color="auto" w:sz="4" w:space="0"/>
              <w:left w:val="single" w:color="auto" w:sz="4" w:space="0"/>
              <w:bottom w:val="single" w:color="auto" w:sz="4" w:space="0"/>
              <w:right w:val="single" w:color="auto" w:sz="4" w:space="0"/>
            </w:tcBorders>
            <w:noWrap w:val="0"/>
            <w:vAlign w:val="top"/>
          </w:tcPr>
          <w:p w14:paraId="28C7DD18">
            <w:pPr>
              <w:wordWrap w:val="0"/>
              <w:adjustRightInd w:val="0"/>
              <w:snapToGrid w:val="0"/>
              <w:rPr>
                <w:rFonts w:hint="eastAsia" w:ascii="宋体" w:hAnsi="宋体" w:eastAsia="宋体" w:cs="宋体"/>
                <w:color w:val="000000"/>
                <w:sz w:val="24"/>
                <w:szCs w:val="24"/>
              </w:rPr>
            </w:pPr>
          </w:p>
        </w:tc>
      </w:tr>
      <w:tr w14:paraId="1F9D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48" w:type="dxa"/>
            <w:tcBorders>
              <w:top w:val="single" w:color="auto" w:sz="4" w:space="0"/>
              <w:left w:val="single" w:color="auto" w:sz="4" w:space="0"/>
              <w:bottom w:val="single" w:color="auto" w:sz="4" w:space="0"/>
              <w:right w:val="single" w:color="auto" w:sz="4" w:space="0"/>
            </w:tcBorders>
            <w:noWrap w:val="0"/>
            <w:vAlign w:val="top"/>
          </w:tcPr>
          <w:p w14:paraId="63D49469">
            <w:pPr>
              <w:wordWrap w:val="0"/>
              <w:adjustRightInd w:val="0"/>
              <w:snapToGrid w:val="0"/>
              <w:jc w:val="center"/>
              <w:rPr>
                <w:rFonts w:hint="eastAsia" w:ascii="宋体" w:hAnsi="宋体" w:eastAsia="宋体" w:cs="宋体"/>
                <w:snapToGrid w:val="0"/>
                <w:color w:val="000000"/>
                <w:sz w:val="24"/>
                <w:szCs w:val="24"/>
                <w:lang w:val="en-US" w:eastAsia="zh-CN"/>
              </w:rPr>
            </w:pPr>
            <w:r>
              <w:rPr>
                <w:rFonts w:hint="eastAsia" w:ascii="宋体" w:hAnsi="宋体" w:eastAsia="宋体" w:cs="宋体"/>
                <w:snapToGrid w:val="0"/>
                <w:color w:val="000000"/>
                <w:sz w:val="24"/>
                <w:szCs w:val="24"/>
                <w:lang w:val="en-US" w:eastAsia="zh-CN"/>
              </w:rPr>
              <w:t>2</w:t>
            </w:r>
          </w:p>
        </w:tc>
        <w:tc>
          <w:tcPr>
            <w:tcW w:w="1392" w:type="dxa"/>
            <w:tcBorders>
              <w:top w:val="single" w:color="auto" w:sz="4" w:space="0"/>
              <w:left w:val="single" w:color="auto" w:sz="4" w:space="0"/>
              <w:bottom w:val="single" w:color="auto" w:sz="4" w:space="0"/>
              <w:right w:val="single" w:color="auto" w:sz="4" w:space="0"/>
            </w:tcBorders>
            <w:noWrap w:val="0"/>
            <w:vAlign w:val="top"/>
          </w:tcPr>
          <w:p w14:paraId="1996A406">
            <w:pPr>
              <w:wordWrap w:val="0"/>
              <w:adjustRightInd w:val="0"/>
              <w:snapToGrid w:val="0"/>
              <w:rPr>
                <w:rFonts w:hint="eastAsia" w:ascii="宋体" w:hAnsi="宋体" w:eastAsia="宋体" w:cs="宋体"/>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noWrap w:val="0"/>
            <w:vAlign w:val="top"/>
          </w:tcPr>
          <w:p w14:paraId="4C7FADD4">
            <w:pPr>
              <w:wordWrap w:val="0"/>
              <w:adjustRightInd w:val="0"/>
              <w:snapToGrid w:val="0"/>
              <w:rPr>
                <w:rFonts w:hint="eastAsia" w:ascii="宋体" w:hAnsi="宋体" w:eastAsia="宋体" w:cs="宋体"/>
                <w:color w:val="000000"/>
                <w:sz w:val="24"/>
                <w:szCs w:val="24"/>
              </w:rPr>
            </w:pPr>
          </w:p>
        </w:tc>
        <w:tc>
          <w:tcPr>
            <w:tcW w:w="1773" w:type="dxa"/>
            <w:tcBorders>
              <w:top w:val="single" w:color="auto" w:sz="4" w:space="0"/>
              <w:left w:val="single" w:color="auto" w:sz="4" w:space="0"/>
              <w:bottom w:val="single" w:color="auto" w:sz="4" w:space="0"/>
              <w:right w:val="single" w:color="auto" w:sz="4" w:space="0"/>
            </w:tcBorders>
            <w:noWrap w:val="0"/>
            <w:vAlign w:val="top"/>
          </w:tcPr>
          <w:p w14:paraId="0FAC8A42">
            <w:pPr>
              <w:wordWrap w:val="0"/>
              <w:adjustRightInd w:val="0"/>
              <w:snapToGrid w:val="0"/>
              <w:rPr>
                <w:rFonts w:hint="eastAsia" w:ascii="宋体" w:hAnsi="宋体" w:eastAsia="宋体" w:cs="宋体"/>
                <w:color w:val="000000"/>
                <w:sz w:val="24"/>
                <w:szCs w:val="24"/>
              </w:rPr>
            </w:pPr>
          </w:p>
        </w:tc>
        <w:tc>
          <w:tcPr>
            <w:tcW w:w="1538" w:type="dxa"/>
            <w:tcBorders>
              <w:top w:val="single" w:color="auto" w:sz="4" w:space="0"/>
              <w:left w:val="single" w:color="auto" w:sz="4" w:space="0"/>
              <w:bottom w:val="single" w:color="auto" w:sz="4" w:space="0"/>
              <w:right w:val="single" w:color="auto" w:sz="4" w:space="0"/>
            </w:tcBorders>
            <w:noWrap w:val="0"/>
            <w:vAlign w:val="top"/>
          </w:tcPr>
          <w:p w14:paraId="790D9266">
            <w:pPr>
              <w:wordWrap w:val="0"/>
              <w:adjustRightInd w:val="0"/>
              <w:snapToGrid w:val="0"/>
              <w:rPr>
                <w:rFonts w:hint="eastAsia" w:ascii="宋体" w:hAnsi="宋体" w:eastAsia="宋体" w:cs="宋体"/>
                <w:color w:val="000000"/>
                <w:sz w:val="24"/>
                <w:szCs w:val="24"/>
              </w:rPr>
            </w:pPr>
          </w:p>
        </w:tc>
        <w:tc>
          <w:tcPr>
            <w:tcW w:w="1169" w:type="dxa"/>
            <w:tcBorders>
              <w:top w:val="single" w:color="auto" w:sz="4" w:space="0"/>
              <w:left w:val="single" w:color="auto" w:sz="4" w:space="0"/>
              <w:bottom w:val="single" w:color="auto" w:sz="4" w:space="0"/>
              <w:right w:val="single" w:color="auto" w:sz="4" w:space="0"/>
            </w:tcBorders>
            <w:noWrap w:val="0"/>
            <w:vAlign w:val="top"/>
          </w:tcPr>
          <w:p w14:paraId="4A112DF3">
            <w:pPr>
              <w:wordWrap w:val="0"/>
              <w:adjustRightInd w:val="0"/>
              <w:snapToGrid w:val="0"/>
              <w:rPr>
                <w:rFonts w:hint="eastAsia" w:ascii="宋体" w:hAnsi="宋体" w:eastAsia="宋体" w:cs="宋体"/>
                <w:color w:val="000000"/>
                <w:sz w:val="24"/>
                <w:szCs w:val="24"/>
              </w:rPr>
            </w:pPr>
          </w:p>
        </w:tc>
        <w:tc>
          <w:tcPr>
            <w:tcW w:w="1191" w:type="dxa"/>
            <w:tcBorders>
              <w:top w:val="single" w:color="auto" w:sz="4" w:space="0"/>
              <w:left w:val="single" w:color="auto" w:sz="4" w:space="0"/>
              <w:bottom w:val="single" w:color="auto" w:sz="4" w:space="0"/>
              <w:right w:val="single" w:color="auto" w:sz="4" w:space="0"/>
            </w:tcBorders>
            <w:noWrap w:val="0"/>
            <w:vAlign w:val="top"/>
          </w:tcPr>
          <w:p w14:paraId="21348CF6">
            <w:pPr>
              <w:wordWrap w:val="0"/>
              <w:adjustRightInd w:val="0"/>
              <w:snapToGrid w:val="0"/>
              <w:rPr>
                <w:rFonts w:hint="eastAsia" w:ascii="宋体" w:hAnsi="宋体" w:eastAsia="宋体" w:cs="宋体"/>
                <w:color w:val="000000"/>
                <w:sz w:val="24"/>
                <w:szCs w:val="24"/>
              </w:rPr>
            </w:pPr>
          </w:p>
        </w:tc>
      </w:tr>
      <w:tr w14:paraId="58D9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48" w:type="dxa"/>
            <w:tcBorders>
              <w:top w:val="single" w:color="auto" w:sz="4" w:space="0"/>
              <w:left w:val="single" w:color="auto" w:sz="4" w:space="0"/>
              <w:bottom w:val="single" w:color="auto" w:sz="4" w:space="0"/>
              <w:right w:val="single" w:color="auto" w:sz="4" w:space="0"/>
            </w:tcBorders>
            <w:noWrap w:val="0"/>
            <w:vAlign w:val="top"/>
          </w:tcPr>
          <w:p w14:paraId="11052842">
            <w:pPr>
              <w:wordWrap w:val="0"/>
              <w:adjustRightInd w:val="0"/>
              <w:snapToGrid w:val="0"/>
              <w:jc w:val="center"/>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w:t>
            </w:r>
          </w:p>
        </w:tc>
        <w:tc>
          <w:tcPr>
            <w:tcW w:w="1392" w:type="dxa"/>
            <w:tcBorders>
              <w:top w:val="single" w:color="auto" w:sz="4" w:space="0"/>
              <w:left w:val="single" w:color="auto" w:sz="4" w:space="0"/>
              <w:bottom w:val="single" w:color="auto" w:sz="4" w:space="0"/>
              <w:right w:val="single" w:color="auto" w:sz="4" w:space="0"/>
            </w:tcBorders>
            <w:noWrap w:val="0"/>
            <w:vAlign w:val="top"/>
          </w:tcPr>
          <w:p w14:paraId="11710E58">
            <w:pPr>
              <w:wordWrap w:val="0"/>
              <w:adjustRightInd w:val="0"/>
              <w:snapToGrid w:val="0"/>
              <w:rPr>
                <w:rFonts w:hint="eastAsia" w:ascii="宋体" w:hAnsi="宋体" w:eastAsia="宋体" w:cs="宋体"/>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noWrap w:val="0"/>
            <w:vAlign w:val="top"/>
          </w:tcPr>
          <w:p w14:paraId="3E6EF6DD">
            <w:pPr>
              <w:wordWrap w:val="0"/>
              <w:adjustRightInd w:val="0"/>
              <w:snapToGrid w:val="0"/>
              <w:rPr>
                <w:rFonts w:hint="eastAsia" w:ascii="宋体" w:hAnsi="宋体" w:eastAsia="宋体" w:cs="宋体"/>
                <w:color w:val="000000"/>
                <w:sz w:val="24"/>
                <w:szCs w:val="24"/>
              </w:rPr>
            </w:pPr>
          </w:p>
        </w:tc>
        <w:tc>
          <w:tcPr>
            <w:tcW w:w="1773" w:type="dxa"/>
            <w:tcBorders>
              <w:top w:val="single" w:color="auto" w:sz="4" w:space="0"/>
              <w:left w:val="single" w:color="auto" w:sz="4" w:space="0"/>
              <w:bottom w:val="single" w:color="auto" w:sz="4" w:space="0"/>
              <w:right w:val="single" w:color="auto" w:sz="4" w:space="0"/>
            </w:tcBorders>
            <w:noWrap w:val="0"/>
            <w:vAlign w:val="top"/>
          </w:tcPr>
          <w:p w14:paraId="41B6CAB4">
            <w:pPr>
              <w:wordWrap w:val="0"/>
              <w:adjustRightInd w:val="0"/>
              <w:snapToGrid w:val="0"/>
              <w:rPr>
                <w:rFonts w:hint="eastAsia" w:ascii="宋体" w:hAnsi="宋体" w:eastAsia="宋体" w:cs="宋体"/>
                <w:color w:val="000000"/>
                <w:sz w:val="24"/>
                <w:szCs w:val="24"/>
              </w:rPr>
            </w:pPr>
          </w:p>
        </w:tc>
        <w:tc>
          <w:tcPr>
            <w:tcW w:w="1538" w:type="dxa"/>
            <w:tcBorders>
              <w:top w:val="single" w:color="auto" w:sz="4" w:space="0"/>
              <w:left w:val="single" w:color="auto" w:sz="4" w:space="0"/>
              <w:bottom w:val="single" w:color="auto" w:sz="4" w:space="0"/>
              <w:right w:val="single" w:color="auto" w:sz="4" w:space="0"/>
            </w:tcBorders>
            <w:noWrap w:val="0"/>
            <w:vAlign w:val="top"/>
          </w:tcPr>
          <w:p w14:paraId="6C6B2937">
            <w:pPr>
              <w:wordWrap w:val="0"/>
              <w:adjustRightInd w:val="0"/>
              <w:snapToGrid w:val="0"/>
              <w:rPr>
                <w:rFonts w:hint="eastAsia" w:ascii="宋体" w:hAnsi="宋体" w:eastAsia="宋体" w:cs="宋体"/>
                <w:color w:val="000000"/>
                <w:sz w:val="24"/>
                <w:szCs w:val="24"/>
              </w:rPr>
            </w:pPr>
          </w:p>
        </w:tc>
        <w:tc>
          <w:tcPr>
            <w:tcW w:w="1169" w:type="dxa"/>
            <w:tcBorders>
              <w:top w:val="single" w:color="auto" w:sz="4" w:space="0"/>
              <w:left w:val="single" w:color="auto" w:sz="4" w:space="0"/>
              <w:bottom w:val="single" w:color="auto" w:sz="4" w:space="0"/>
              <w:right w:val="single" w:color="auto" w:sz="4" w:space="0"/>
            </w:tcBorders>
            <w:noWrap w:val="0"/>
            <w:vAlign w:val="top"/>
          </w:tcPr>
          <w:p w14:paraId="2DAAE082">
            <w:pPr>
              <w:wordWrap w:val="0"/>
              <w:adjustRightInd w:val="0"/>
              <w:snapToGrid w:val="0"/>
              <w:rPr>
                <w:rFonts w:hint="eastAsia" w:ascii="宋体" w:hAnsi="宋体" w:eastAsia="宋体" w:cs="宋体"/>
                <w:color w:val="000000"/>
                <w:sz w:val="24"/>
                <w:szCs w:val="24"/>
              </w:rPr>
            </w:pPr>
          </w:p>
        </w:tc>
        <w:tc>
          <w:tcPr>
            <w:tcW w:w="1191" w:type="dxa"/>
            <w:tcBorders>
              <w:top w:val="single" w:color="auto" w:sz="4" w:space="0"/>
              <w:left w:val="single" w:color="auto" w:sz="4" w:space="0"/>
              <w:bottom w:val="single" w:color="auto" w:sz="4" w:space="0"/>
              <w:right w:val="single" w:color="auto" w:sz="4" w:space="0"/>
            </w:tcBorders>
            <w:noWrap w:val="0"/>
            <w:vAlign w:val="top"/>
          </w:tcPr>
          <w:p w14:paraId="689D47AF">
            <w:pPr>
              <w:wordWrap w:val="0"/>
              <w:adjustRightInd w:val="0"/>
              <w:snapToGrid w:val="0"/>
              <w:rPr>
                <w:rFonts w:hint="eastAsia" w:ascii="宋体" w:hAnsi="宋体" w:eastAsia="宋体" w:cs="宋体"/>
                <w:color w:val="000000"/>
                <w:sz w:val="24"/>
                <w:szCs w:val="24"/>
              </w:rPr>
            </w:pPr>
          </w:p>
        </w:tc>
      </w:tr>
      <w:tr w14:paraId="1F31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648" w:type="dxa"/>
            <w:tcBorders>
              <w:top w:val="single" w:color="auto" w:sz="4" w:space="0"/>
              <w:left w:val="single" w:color="auto" w:sz="4" w:space="0"/>
              <w:bottom w:val="single" w:color="auto" w:sz="4" w:space="0"/>
              <w:right w:val="single" w:color="auto" w:sz="4" w:space="0"/>
            </w:tcBorders>
            <w:noWrap w:val="0"/>
            <w:vAlign w:val="top"/>
          </w:tcPr>
          <w:p w14:paraId="1B41C7E0">
            <w:pPr>
              <w:wordWrap w:val="0"/>
              <w:adjustRightInd w:val="0"/>
              <w:snapToGrid w:val="0"/>
              <w:jc w:val="center"/>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w:t>
            </w:r>
          </w:p>
        </w:tc>
        <w:tc>
          <w:tcPr>
            <w:tcW w:w="1392" w:type="dxa"/>
            <w:tcBorders>
              <w:top w:val="single" w:color="auto" w:sz="4" w:space="0"/>
              <w:left w:val="single" w:color="auto" w:sz="4" w:space="0"/>
              <w:bottom w:val="single" w:color="auto" w:sz="4" w:space="0"/>
              <w:right w:val="single" w:color="auto" w:sz="4" w:space="0"/>
            </w:tcBorders>
            <w:noWrap w:val="0"/>
            <w:vAlign w:val="top"/>
          </w:tcPr>
          <w:p w14:paraId="59F9B3FC">
            <w:pPr>
              <w:wordWrap w:val="0"/>
              <w:adjustRightInd w:val="0"/>
              <w:snapToGrid w:val="0"/>
              <w:rPr>
                <w:rFonts w:hint="eastAsia" w:ascii="宋体" w:hAnsi="宋体" w:eastAsia="宋体" w:cs="宋体"/>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noWrap w:val="0"/>
            <w:vAlign w:val="top"/>
          </w:tcPr>
          <w:p w14:paraId="5A0AC518">
            <w:pPr>
              <w:wordWrap w:val="0"/>
              <w:adjustRightInd w:val="0"/>
              <w:snapToGrid w:val="0"/>
              <w:rPr>
                <w:rFonts w:hint="eastAsia" w:ascii="宋体" w:hAnsi="宋体" w:eastAsia="宋体" w:cs="宋体"/>
                <w:color w:val="000000"/>
                <w:sz w:val="24"/>
                <w:szCs w:val="24"/>
              </w:rPr>
            </w:pPr>
          </w:p>
        </w:tc>
        <w:tc>
          <w:tcPr>
            <w:tcW w:w="1773" w:type="dxa"/>
            <w:tcBorders>
              <w:top w:val="single" w:color="auto" w:sz="4" w:space="0"/>
              <w:left w:val="single" w:color="auto" w:sz="4" w:space="0"/>
              <w:bottom w:val="single" w:color="auto" w:sz="4" w:space="0"/>
              <w:right w:val="single" w:color="auto" w:sz="4" w:space="0"/>
            </w:tcBorders>
            <w:noWrap w:val="0"/>
            <w:vAlign w:val="top"/>
          </w:tcPr>
          <w:p w14:paraId="053A9D6B">
            <w:pPr>
              <w:wordWrap w:val="0"/>
              <w:adjustRightInd w:val="0"/>
              <w:snapToGrid w:val="0"/>
              <w:rPr>
                <w:rFonts w:hint="eastAsia" w:ascii="宋体" w:hAnsi="宋体" w:eastAsia="宋体" w:cs="宋体"/>
                <w:color w:val="000000"/>
                <w:sz w:val="24"/>
                <w:szCs w:val="24"/>
              </w:rPr>
            </w:pPr>
          </w:p>
        </w:tc>
        <w:tc>
          <w:tcPr>
            <w:tcW w:w="1538" w:type="dxa"/>
            <w:tcBorders>
              <w:top w:val="single" w:color="auto" w:sz="4" w:space="0"/>
              <w:left w:val="single" w:color="auto" w:sz="4" w:space="0"/>
              <w:bottom w:val="single" w:color="auto" w:sz="4" w:space="0"/>
              <w:right w:val="single" w:color="auto" w:sz="4" w:space="0"/>
            </w:tcBorders>
            <w:noWrap w:val="0"/>
            <w:vAlign w:val="top"/>
          </w:tcPr>
          <w:p w14:paraId="01269358">
            <w:pPr>
              <w:wordWrap w:val="0"/>
              <w:adjustRightInd w:val="0"/>
              <w:snapToGrid w:val="0"/>
              <w:rPr>
                <w:rFonts w:hint="eastAsia" w:ascii="宋体" w:hAnsi="宋体" w:eastAsia="宋体" w:cs="宋体"/>
                <w:color w:val="000000"/>
                <w:sz w:val="24"/>
                <w:szCs w:val="24"/>
              </w:rPr>
            </w:pPr>
          </w:p>
        </w:tc>
        <w:tc>
          <w:tcPr>
            <w:tcW w:w="1169" w:type="dxa"/>
            <w:tcBorders>
              <w:top w:val="single" w:color="auto" w:sz="4" w:space="0"/>
              <w:left w:val="single" w:color="auto" w:sz="4" w:space="0"/>
              <w:bottom w:val="single" w:color="auto" w:sz="4" w:space="0"/>
              <w:right w:val="single" w:color="auto" w:sz="4" w:space="0"/>
            </w:tcBorders>
            <w:noWrap w:val="0"/>
            <w:vAlign w:val="top"/>
          </w:tcPr>
          <w:p w14:paraId="1F2BEE82">
            <w:pPr>
              <w:wordWrap w:val="0"/>
              <w:adjustRightInd w:val="0"/>
              <w:snapToGrid w:val="0"/>
              <w:rPr>
                <w:rFonts w:hint="eastAsia" w:ascii="宋体" w:hAnsi="宋体" w:eastAsia="宋体" w:cs="宋体"/>
                <w:color w:val="000000"/>
                <w:sz w:val="24"/>
                <w:szCs w:val="24"/>
              </w:rPr>
            </w:pPr>
          </w:p>
        </w:tc>
        <w:tc>
          <w:tcPr>
            <w:tcW w:w="1191" w:type="dxa"/>
            <w:tcBorders>
              <w:top w:val="single" w:color="auto" w:sz="4" w:space="0"/>
              <w:left w:val="single" w:color="auto" w:sz="4" w:space="0"/>
              <w:bottom w:val="single" w:color="auto" w:sz="4" w:space="0"/>
              <w:right w:val="single" w:color="auto" w:sz="4" w:space="0"/>
            </w:tcBorders>
            <w:noWrap w:val="0"/>
            <w:vAlign w:val="top"/>
          </w:tcPr>
          <w:p w14:paraId="658192C2">
            <w:pPr>
              <w:wordWrap w:val="0"/>
              <w:adjustRightInd w:val="0"/>
              <w:snapToGrid w:val="0"/>
              <w:rPr>
                <w:rFonts w:hint="eastAsia" w:ascii="宋体" w:hAnsi="宋体" w:eastAsia="宋体" w:cs="宋体"/>
                <w:color w:val="000000"/>
                <w:sz w:val="24"/>
                <w:szCs w:val="24"/>
              </w:rPr>
            </w:pPr>
          </w:p>
        </w:tc>
      </w:tr>
    </w:tbl>
    <w:p w14:paraId="75D8559C">
      <w:pPr>
        <w:spacing w:line="360" w:lineRule="auto"/>
        <w:rPr>
          <w:rFonts w:hint="eastAsia" w:ascii="宋体" w:hAnsi="宋体" w:cs="宋体"/>
          <w:color w:val="000000"/>
          <w:kern w:val="0"/>
          <w:sz w:val="20"/>
          <w:szCs w:val="21"/>
        </w:rPr>
      </w:pPr>
    </w:p>
    <w:p w14:paraId="428505E6">
      <w:pPr>
        <w:pStyle w:val="5"/>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报价单位</w:t>
      </w:r>
      <w:r>
        <w:rPr>
          <w:rFonts w:hint="eastAsia" w:ascii="宋体" w:hAnsi="宋体" w:eastAsia="宋体" w:cs="宋体"/>
          <w:color w:val="auto"/>
          <w:sz w:val="24"/>
          <w:szCs w:val="24"/>
          <w:highlight w:val="none"/>
          <w:u w:val="none"/>
        </w:rPr>
        <w:t>名称：</w:t>
      </w:r>
    </w:p>
    <w:p w14:paraId="2877A49D">
      <w:pPr>
        <w:pStyle w:val="4"/>
        <w:rPr>
          <w:rFonts w:hint="eastAsia"/>
          <w:lang w:val="en-US" w:eastAsia="zh-CN"/>
        </w:rPr>
      </w:pPr>
      <w:r>
        <w:rPr>
          <w:rFonts w:hint="eastAsia" w:ascii="宋体" w:hAnsi="宋体" w:eastAsia="宋体" w:cs="宋体"/>
          <w:color w:val="auto"/>
          <w:sz w:val="24"/>
          <w:szCs w:val="24"/>
          <w:highlight w:val="none"/>
          <w:u w:val="none"/>
          <w:lang w:val="en-US" w:eastAsia="zh-CN"/>
        </w:rPr>
        <w:t>报价日期：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kNWI3MDE4NDkwODE5YTE4YjU5Y2I4MDFjNDE1MTQifQ=="/>
  </w:docVars>
  <w:rsids>
    <w:rsidRoot w:val="62D63A44"/>
    <w:rsid w:val="02C628F7"/>
    <w:rsid w:val="059935D4"/>
    <w:rsid w:val="09D73CDF"/>
    <w:rsid w:val="0A432BF6"/>
    <w:rsid w:val="0B944471"/>
    <w:rsid w:val="0BB53494"/>
    <w:rsid w:val="0BE25F3E"/>
    <w:rsid w:val="0CE62711"/>
    <w:rsid w:val="0E8F3A8E"/>
    <w:rsid w:val="10F4526F"/>
    <w:rsid w:val="113650F4"/>
    <w:rsid w:val="11DA60EE"/>
    <w:rsid w:val="13887B76"/>
    <w:rsid w:val="15451DDD"/>
    <w:rsid w:val="15462BA0"/>
    <w:rsid w:val="15B65A74"/>
    <w:rsid w:val="17AF0612"/>
    <w:rsid w:val="1A225BC3"/>
    <w:rsid w:val="1D98130E"/>
    <w:rsid w:val="2313475E"/>
    <w:rsid w:val="29EF5818"/>
    <w:rsid w:val="2CE00AC6"/>
    <w:rsid w:val="2D142F45"/>
    <w:rsid w:val="2DAB2C35"/>
    <w:rsid w:val="2FA927CD"/>
    <w:rsid w:val="30D77936"/>
    <w:rsid w:val="32C93E9D"/>
    <w:rsid w:val="34C61053"/>
    <w:rsid w:val="351033B6"/>
    <w:rsid w:val="35AD5109"/>
    <w:rsid w:val="35ED1833"/>
    <w:rsid w:val="37427AD3"/>
    <w:rsid w:val="3B363622"/>
    <w:rsid w:val="3E92668C"/>
    <w:rsid w:val="423F17DF"/>
    <w:rsid w:val="430E458B"/>
    <w:rsid w:val="438B51F7"/>
    <w:rsid w:val="46A52371"/>
    <w:rsid w:val="4A026027"/>
    <w:rsid w:val="4C074C80"/>
    <w:rsid w:val="52AF3E17"/>
    <w:rsid w:val="5BC97ADE"/>
    <w:rsid w:val="5E066149"/>
    <w:rsid w:val="62D63A44"/>
    <w:rsid w:val="665F5AF3"/>
    <w:rsid w:val="679944F3"/>
    <w:rsid w:val="69633B39"/>
    <w:rsid w:val="6DDE0F6B"/>
    <w:rsid w:val="6DE263F9"/>
    <w:rsid w:val="709E6C02"/>
    <w:rsid w:val="7216440C"/>
    <w:rsid w:val="729A01E8"/>
    <w:rsid w:val="75AF2674"/>
    <w:rsid w:val="79102A1D"/>
    <w:rsid w:val="79404C19"/>
    <w:rsid w:val="7CAB7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tabs>
        <w:tab w:val="left" w:pos="2155"/>
      </w:tabs>
      <w:adjustRightInd w:val="0"/>
      <w:spacing w:before="120" w:beforeLines="0" w:line="360" w:lineRule="auto"/>
      <w:ind w:left="2155" w:hanging="1078"/>
      <w:textAlignment w:val="baseline"/>
      <w:outlineLvl w:val="3"/>
    </w:pPr>
    <w:rPr>
      <w:rFonts w:ascii="Arial" w:eastAsia="黑体"/>
      <w:kern w:val="0"/>
      <w:sz w:val="28"/>
      <w:szCs w:val="20"/>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autoSpaceDE w:val="0"/>
      <w:autoSpaceDN w:val="0"/>
      <w:adjustRightInd w:val="0"/>
      <w:spacing w:after="120"/>
      <w:jc w:val="left"/>
    </w:pPr>
    <w:rPr>
      <w:rFonts w:ascii="宋体"/>
      <w:kern w:val="0"/>
      <w:sz w:val="34"/>
      <w:szCs w:val="20"/>
    </w:rPr>
  </w:style>
  <w:style w:type="paragraph" w:styleId="5">
    <w:name w:val="Body Text 2"/>
    <w:basedOn w:val="1"/>
    <w:next w:val="4"/>
    <w:qFormat/>
    <w:uiPriority w:val="0"/>
    <w:pPr>
      <w:spacing w:after="120" w:line="480" w:lineRule="auto"/>
    </w:pPr>
    <w:rPr>
      <w:kern w:val="0"/>
      <w:sz w:val="20"/>
    </w:rPr>
  </w:style>
  <w:style w:type="paragraph" w:styleId="6">
    <w:name w:val="Plain Text"/>
    <w:basedOn w:val="1"/>
    <w:next w:val="2"/>
    <w:qFormat/>
    <w:uiPriority w:val="0"/>
    <w:rPr>
      <w:rFonts w:ascii="宋体" w:hAnsi="Courier New"/>
      <w:kern w:val="0"/>
      <w:sz w:val="20"/>
      <w:szCs w:val="21"/>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表格文字"/>
    <w:basedOn w:val="1"/>
    <w:qFormat/>
    <w:uiPriority w:val="0"/>
    <w:pPr>
      <w:adjustRightInd w:val="0"/>
      <w:spacing w:line="420" w:lineRule="atLeast"/>
      <w:jc w:val="left"/>
      <w:textAlignment w:val="baseline"/>
    </w:pPr>
    <w:rPr>
      <w:kern w:val="0"/>
    </w:rPr>
  </w:style>
  <w:style w:type="character" w:customStyle="1" w:styleId="11">
    <w:name w:val="font11"/>
    <w:basedOn w:val="9"/>
    <w:qFormat/>
    <w:uiPriority w:val="0"/>
    <w:rPr>
      <w:rFonts w:hint="eastAsia" w:ascii="宋体" w:hAnsi="宋体" w:eastAsia="宋体" w:cs="宋体"/>
      <w:b/>
      <w:bCs/>
      <w:color w:val="000000"/>
      <w:sz w:val="22"/>
      <w:szCs w:val="22"/>
      <w:u w:val="none"/>
    </w:rPr>
  </w:style>
  <w:style w:type="character" w:customStyle="1" w:styleId="12">
    <w:name w:val="font21"/>
    <w:basedOn w:val="9"/>
    <w:qFormat/>
    <w:uiPriority w:val="0"/>
    <w:rPr>
      <w:rFonts w:hint="eastAsia" w:ascii="宋体" w:hAnsi="宋体" w:eastAsia="宋体" w:cs="宋体"/>
      <w:b/>
      <w:bCs/>
      <w:color w:val="FF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1168</Words>
  <Characters>1291</Characters>
  <Lines>0</Lines>
  <Paragraphs>0</Paragraphs>
  <TotalTime>1</TotalTime>
  <ScaleCrop>false</ScaleCrop>
  <LinksUpToDate>false</LinksUpToDate>
  <CharactersWithSpaces>1324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2024-02-27T01:10:00Z</dcterms:created>
  <dc:creator>Administrator</dc:creator>
  <cp:lastModifiedBy>代理公司</cp:lastModifiedBy>
  <dcterms:modified xsi:type="dcterms:W3CDTF">2026-08-19T01:31:47Z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673A91865B934A968631F7DD6350E959_11</vt:lpwstr>
  </property>
  <property fmtid="{D5CDD505-2E9C-101B-9397-08002B2CF9AE}" pid="4" name="KSOTemplateDocerSaveRecord">
    <vt:lpwstr>eyJoZGlkIjoiMmU5MWE3OGI2Yzk0NTQ5N2IyNTgxZTU4ZTYxMzg3ZGMiLCJ1c2VySWQiOiI2MzU4NTg4ODcifQ==</vt:lpwstr>
  </property>
</Properties>
</file>